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433" w:rsidRDefault="00D21433">
      <w:pPr>
        <w:pStyle w:val="ConsPlusTitlePage"/>
      </w:pPr>
      <w:r>
        <w:t xml:space="preserve">Документ предоставлен </w:t>
      </w:r>
      <w:hyperlink r:id="rId5">
        <w:r>
          <w:rPr>
            <w:color w:val="0000FF"/>
          </w:rPr>
          <w:t>КонсультантПлюс</w:t>
        </w:r>
      </w:hyperlink>
      <w:r>
        <w:br/>
      </w:r>
    </w:p>
    <w:p w:rsidR="00D21433" w:rsidRDefault="00D21433">
      <w:pPr>
        <w:pStyle w:val="ConsPlusNormal"/>
        <w:jc w:val="both"/>
        <w:outlineLvl w:val="0"/>
      </w:pPr>
    </w:p>
    <w:p w:rsidR="00D21433" w:rsidRDefault="00D21433">
      <w:pPr>
        <w:pStyle w:val="ConsPlusTitle"/>
        <w:jc w:val="center"/>
        <w:outlineLvl w:val="0"/>
      </w:pPr>
      <w:r>
        <w:t>ПРАВИТЕЛЬСТВО РОССИЙСКОЙ ФЕДЕРАЦИИ</w:t>
      </w:r>
    </w:p>
    <w:p w:rsidR="00D21433" w:rsidRDefault="00D21433">
      <w:pPr>
        <w:pStyle w:val="ConsPlusTitle"/>
        <w:jc w:val="center"/>
      </w:pPr>
    </w:p>
    <w:p w:rsidR="00D21433" w:rsidRDefault="00D21433">
      <w:pPr>
        <w:pStyle w:val="ConsPlusTitle"/>
        <w:jc w:val="center"/>
      </w:pPr>
      <w:r>
        <w:t>ПОСТАНОВЛЕНИЕ</w:t>
      </w:r>
    </w:p>
    <w:p w:rsidR="00D21433" w:rsidRDefault="00D21433">
      <w:pPr>
        <w:pStyle w:val="ConsPlusTitle"/>
        <w:jc w:val="center"/>
      </w:pPr>
      <w:r>
        <w:t>от 30 сентября 2019 г. N 1279</w:t>
      </w:r>
    </w:p>
    <w:p w:rsidR="00D21433" w:rsidRDefault="00D21433">
      <w:pPr>
        <w:pStyle w:val="ConsPlusTitle"/>
        <w:jc w:val="center"/>
      </w:pPr>
    </w:p>
    <w:p w:rsidR="00D21433" w:rsidRDefault="00D21433">
      <w:pPr>
        <w:pStyle w:val="ConsPlusTitle"/>
        <w:jc w:val="center"/>
      </w:pPr>
      <w:r>
        <w:t>О ПЛАНАХ-ГРАФИКАХ</w:t>
      </w:r>
    </w:p>
    <w:p w:rsidR="00D21433" w:rsidRDefault="00D21433">
      <w:pPr>
        <w:pStyle w:val="ConsPlusTitle"/>
        <w:jc w:val="center"/>
      </w:pPr>
      <w:r>
        <w:t>ЗАКУПОК И О ПРИЗНАНИИ УТРАТИВШИМИ СИЛУ ОТДЕЛЬНЫХ РЕШЕНИЙ</w:t>
      </w:r>
    </w:p>
    <w:p w:rsidR="00D21433" w:rsidRDefault="00D21433">
      <w:pPr>
        <w:pStyle w:val="ConsPlusTitle"/>
        <w:jc w:val="center"/>
      </w:pPr>
      <w:r>
        <w:t>ПРАВИТЕЛЬСТВА РОССИЙСКОЙ ФЕДЕРАЦИИ</w:t>
      </w:r>
    </w:p>
    <w:p w:rsidR="00D21433" w:rsidRDefault="00D214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14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433" w:rsidRDefault="00D214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433" w:rsidRDefault="00D214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433" w:rsidRDefault="00D21433">
            <w:pPr>
              <w:pStyle w:val="ConsPlusNormal"/>
              <w:jc w:val="center"/>
            </w:pPr>
            <w:r>
              <w:rPr>
                <w:color w:val="392C69"/>
              </w:rPr>
              <w:t>Список изменяющих документов</w:t>
            </w:r>
          </w:p>
          <w:p w:rsidR="00D21433" w:rsidRDefault="00D21433">
            <w:pPr>
              <w:pStyle w:val="ConsPlusNormal"/>
              <w:jc w:val="center"/>
            </w:pPr>
            <w:r>
              <w:rPr>
                <w:color w:val="392C69"/>
              </w:rPr>
              <w:t xml:space="preserve">(в ред. Постановлений Правительства РФ от 27.12.2019 </w:t>
            </w:r>
            <w:hyperlink r:id="rId6">
              <w:r>
                <w:rPr>
                  <w:color w:val="0000FF"/>
                </w:rPr>
                <w:t>N 1906</w:t>
              </w:r>
            </w:hyperlink>
            <w:r>
              <w:rPr>
                <w:color w:val="392C69"/>
              </w:rPr>
              <w:t>,</w:t>
            </w:r>
          </w:p>
          <w:p w:rsidR="00D21433" w:rsidRDefault="00D21433">
            <w:pPr>
              <w:pStyle w:val="ConsPlusNormal"/>
              <w:jc w:val="center"/>
            </w:pPr>
            <w:r>
              <w:rPr>
                <w:color w:val="392C69"/>
              </w:rPr>
              <w:t xml:space="preserve">от 06.08.2020 </w:t>
            </w:r>
            <w:hyperlink r:id="rId7">
              <w:r>
                <w:rPr>
                  <w:color w:val="0000FF"/>
                </w:rPr>
                <w:t>N 1193</w:t>
              </w:r>
            </w:hyperlink>
            <w:r>
              <w:rPr>
                <w:color w:val="392C69"/>
              </w:rPr>
              <w:t xml:space="preserve"> (ред. 07.11.2020), от 07.11.2020 </w:t>
            </w:r>
            <w:hyperlink r:id="rId8">
              <w:r>
                <w:rPr>
                  <w:color w:val="0000FF"/>
                </w:rPr>
                <w:t>N 1799</w:t>
              </w:r>
            </w:hyperlink>
            <w:r>
              <w:rPr>
                <w:color w:val="392C69"/>
              </w:rPr>
              <w:t>,</w:t>
            </w:r>
          </w:p>
          <w:p w:rsidR="00D21433" w:rsidRDefault="00D21433">
            <w:pPr>
              <w:pStyle w:val="ConsPlusNormal"/>
              <w:jc w:val="center"/>
            </w:pPr>
            <w:r>
              <w:rPr>
                <w:color w:val="392C69"/>
              </w:rPr>
              <w:t xml:space="preserve">от 27.05.2021 </w:t>
            </w:r>
            <w:hyperlink r:id="rId9">
              <w:r>
                <w:rPr>
                  <w:color w:val="0000FF"/>
                </w:rPr>
                <w:t>N 814</w:t>
              </w:r>
            </w:hyperlink>
            <w:r>
              <w:rPr>
                <w:color w:val="392C69"/>
              </w:rPr>
              <w:t xml:space="preserve">, от 01.12.2021 </w:t>
            </w:r>
            <w:hyperlink r:id="rId10">
              <w:r>
                <w:rPr>
                  <w:color w:val="0000FF"/>
                </w:rPr>
                <w:t>N 2151</w:t>
              </w:r>
            </w:hyperlink>
            <w:r>
              <w:rPr>
                <w:color w:val="392C69"/>
              </w:rPr>
              <w:t xml:space="preserve">, от 18.08.2022 </w:t>
            </w:r>
            <w:hyperlink r:id="rId11">
              <w:r>
                <w:rPr>
                  <w:color w:val="0000FF"/>
                </w:rPr>
                <w:t>N 1440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1433" w:rsidRDefault="00D21433">
            <w:pPr>
              <w:pStyle w:val="ConsPlusNormal"/>
            </w:pPr>
          </w:p>
        </w:tc>
      </w:tr>
    </w:tbl>
    <w:p w:rsidR="00D21433" w:rsidRDefault="00D21433">
      <w:pPr>
        <w:pStyle w:val="ConsPlusNormal"/>
        <w:jc w:val="both"/>
      </w:pPr>
    </w:p>
    <w:p w:rsidR="00D21433" w:rsidRDefault="00D21433">
      <w:pPr>
        <w:pStyle w:val="ConsPlusNormal"/>
        <w:ind w:firstLine="540"/>
        <w:jc w:val="both"/>
      </w:pPr>
      <w:r>
        <w:t>Правительство Российской Федерации постановляет:</w:t>
      </w:r>
    </w:p>
    <w:p w:rsidR="00D21433" w:rsidRDefault="00D21433">
      <w:pPr>
        <w:pStyle w:val="ConsPlusNormal"/>
        <w:jc w:val="both"/>
      </w:pPr>
      <w:r>
        <w:t xml:space="preserve">(в ред. </w:t>
      </w:r>
      <w:hyperlink r:id="rId12">
        <w:r>
          <w:rPr>
            <w:color w:val="0000FF"/>
          </w:rPr>
          <w:t>Постановления</w:t>
        </w:r>
      </w:hyperlink>
      <w:r>
        <w:t xml:space="preserve"> Правительства РФ от 01.12.2021 N 2151)</w:t>
      </w:r>
    </w:p>
    <w:p w:rsidR="00D21433" w:rsidRDefault="00D21433">
      <w:pPr>
        <w:pStyle w:val="ConsPlusNormal"/>
        <w:spacing w:before="200"/>
        <w:ind w:firstLine="540"/>
        <w:jc w:val="both"/>
      </w:pPr>
      <w:r>
        <w:t xml:space="preserve">1. Утвердить прилагаемое </w:t>
      </w:r>
      <w:hyperlink w:anchor="P53">
        <w:r>
          <w:rPr>
            <w:color w:val="0000FF"/>
          </w:rPr>
          <w:t>Положение</w:t>
        </w:r>
      </w:hyperlink>
      <w:r>
        <w:t xml:space="preserve">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(далее - Положение).</w:t>
      </w:r>
    </w:p>
    <w:p w:rsidR="00D21433" w:rsidRDefault="00D21433">
      <w:pPr>
        <w:pStyle w:val="ConsPlusNormal"/>
        <w:jc w:val="both"/>
      </w:pPr>
      <w:r>
        <w:t xml:space="preserve">(в ред. </w:t>
      </w:r>
      <w:hyperlink r:id="rId13">
        <w:r>
          <w:rPr>
            <w:color w:val="0000FF"/>
          </w:rPr>
          <w:t>Постановления</w:t>
        </w:r>
      </w:hyperlink>
      <w:r>
        <w:t xml:space="preserve"> Правительства РФ от 01.12.2021 N 2151)</w:t>
      </w:r>
    </w:p>
    <w:p w:rsidR="00D21433" w:rsidRDefault="00D21433">
      <w:pPr>
        <w:pStyle w:val="ConsPlusNormal"/>
        <w:spacing w:before="200"/>
        <w:ind w:firstLine="540"/>
        <w:jc w:val="both"/>
      </w:pPr>
      <w:bookmarkStart w:id="0" w:name="P18"/>
      <w:bookmarkEnd w:id="0"/>
      <w:r>
        <w:t>2. Признать утратившими силу:</w:t>
      </w:r>
    </w:p>
    <w:p w:rsidR="00D21433" w:rsidRDefault="00D21433">
      <w:pPr>
        <w:pStyle w:val="ConsPlusNormal"/>
        <w:spacing w:before="200"/>
        <w:ind w:firstLine="540"/>
        <w:jc w:val="both"/>
      </w:pPr>
      <w:hyperlink r:id="rId14">
        <w:r>
          <w:rPr>
            <w:color w:val="0000FF"/>
          </w:rPr>
          <w:t>постановление</w:t>
        </w:r>
      </w:hyperlink>
      <w:r>
        <w:t xml:space="preserve"> Правительства Российской Федерации от 21 ноября 2013 г. N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(Собрание законодательства Российской Федерации, 2013, N 48, ст. 6252);</w:t>
      </w:r>
    </w:p>
    <w:p w:rsidR="00D21433" w:rsidRDefault="00D21433">
      <w:pPr>
        <w:pStyle w:val="ConsPlusNormal"/>
        <w:spacing w:before="200"/>
        <w:ind w:firstLine="540"/>
        <w:jc w:val="both"/>
      </w:pPr>
      <w:hyperlink r:id="rId15">
        <w:r>
          <w:rPr>
            <w:color w:val="0000FF"/>
          </w:rPr>
          <w:t>постановление</w:t>
        </w:r>
      </w:hyperlink>
      <w:r>
        <w:t xml:space="preserve"> Правительства Российской Федерации от 29 октября 2014 г. N 1113 "О внесении изменений в постановление Правительства Российской Федерации от 21 ноября 2013 г. N 1043" (Собрание законодательства Российской Федерации, 2014, N 45, ст. 6215);</w:t>
      </w:r>
    </w:p>
    <w:p w:rsidR="00D21433" w:rsidRDefault="00D21433">
      <w:pPr>
        <w:pStyle w:val="ConsPlusNormal"/>
        <w:spacing w:before="200"/>
        <w:ind w:firstLine="540"/>
        <w:jc w:val="both"/>
      </w:pPr>
      <w:hyperlink r:id="rId16">
        <w:r>
          <w:rPr>
            <w:color w:val="0000FF"/>
          </w:rPr>
          <w:t>постановление</w:t>
        </w:r>
      </w:hyperlink>
      <w:r>
        <w:t xml:space="preserve"> Правительства Российской Федерации от 5 июня 2015 г. N 552 "Об утверждении Правил формирования, утверждения и ведения плана закупок товаров, работ, услуг для обеспечения федеральных нужд, а также требований к форме плана закупок товаров, работ, услуг для обеспечения федеральных нужд" (Собрание законодательства Российской Федерации, 2015, N 24, ст. 3473);</w:t>
      </w:r>
    </w:p>
    <w:p w:rsidR="00D21433" w:rsidRDefault="00D21433">
      <w:pPr>
        <w:pStyle w:val="ConsPlusNormal"/>
        <w:spacing w:before="200"/>
        <w:ind w:firstLine="540"/>
        <w:jc w:val="both"/>
      </w:pPr>
      <w:hyperlink r:id="rId17">
        <w:r>
          <w:rPr>
            <w:color w:val="0000FF"/>
          </w:rPr>
          <w:t>постановление</w:t>
        </w:r>
      </w:hyperlink>
      <w:r>
        <w:t xml:space="preserve"> Правительства Российской Федерации от 5 июня 2015 г. N 553 "Об утверждении Правил формирования, утверждения и ведения плана-графика закупок товаров, работ, услуг для обеспечения федеральных нужд, а также требований к форме плана-графика закупок товаров, работ, услуг для обеспечения федеральных нужд" (Собрание законодательства Российской Федерации, 2015, N 24, ст. 3474);</w:t>
      </w:r>
    </w:p>
    <w:p w:rsidR="00D21433" w:rsidRDefault="00D21433">
      <w:pPr>
        <w:pStyle w:val="ConsPlusNormal"/>
        <w:spacing w:before="200"/>
        <w:ind w:firstLine="540"/>
        <w:jc w:val="both"/>
      </w:pPr>
      <w:hyperlink r:id="rId18">
        <w:r>
          <w:rPr>
            <w:color w:val="0000FF"/>
          </w:rPr>
          <w:t>постановление</w:t>
        </w:r>
      </w:hyperlink>
      <w:r>
        <w:t xml:space="preserve"> Правительства Российской Федерации от 5 июня 2015 г. N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(Собрание законодательства Российской Федерации, 2015, N 24, ст. 3475);</w:t>
      </w:r>
    </w:p>
    <w:p w:rsidR="00D21433" w:rsidRDefault="00D21433">
      <w:pPr>
        <w:pStyle w:val="ConsPlusNormal"/>
        <w:spacing w:before="200"/>
        <w:ind w:firstLine="540"/>
        <w:jc w:val="both"/>
      </w:pPr>
      <w:hyperlink r:id="rId19">
        <w:r>
          <w:rPr>
            <w:color w:val="0000FF"/>
          </w:rPr>
          <w:t>постановление</w:t>
        </w:r>
      </w:hyperlink>
      <w:r>
        <w:t xml:space="preserve"> Правительства Российской Федерации от 5 июня 2015 г. N 555 "Об установлении порядка обоснования закупок товаров, работ и услуг для обеспечения государственных и муниципальных нужд и форм такого обоснования" (Собрание законодательства Российской Федерации, 2015, N 24, ст. 3476);</w:t>
      </w:r>
    </w:p>
    <w:p w:rsidR="00D21433" w:rsidRDefault="00D21433">
      <w:pPr>
        <w:pStyle w:val="ConsPlusNormal"/>
        <w:spacing w:before="200"/>
        <w:ind w:firstLine="540"/>
        <w:jc w:val="both"/>
      </w:pPr>
      <w:hyperlink r:id="rId20">
        <w:r>
          <w:rPr>
            <w:color w:val="0000FF"/>
          </w:rPr>
          <w:t>постановление</w:t>
        </w:r>
      </w:hyperlink>
      <w:r>
        <w:t xml:space="preserve"> Правительства Российской Федерации от 29 октября 2015 г. N 1168 "Об утверждении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 (Собрание законодательства Российской Федерации, 2015, N 45, ст. 6258);</w:t>
      </w:r>
    </w:p>
    <w:p w:rsidR="00D21433" w:rsidRDefault="00D21433">
      <w:pPr>
        <w:pStyle w:val="ConsPlusNormal"/>
        <w:spacing w:before="200"/>
        <w:ind w:firstLine="540"/>
        <w:jc w:val="both"/>
      </w:pPr>
      <w:hyperlink r:id="rId21">
        <w:r>
          <w:rPr>
            <w:color w:val="0000FF"/>
          </w:rPr>
          <w:t>постановление</w:t>
        </w:r>
      </w:hyperlink>
      <w:r>
        <w:t xml:space="preserve"> Правительства Российской Федерации от 29 декабря 2016 г. N 1543 "О внесении изменений в пункт 2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 (Собрание законодательства Российской Федерации, 2017, N 2, ст. 371);</w:t>
      </w:r>
    </w:p>
    <w:p w:rsidR="00D21433" w:rsidRDefault="00D21433">
      <w:pPr>
        <w:pStyle w:val="ConsPlusNormal"/>
        <w:spacing w:before="200"/>
        <w:ind w:firstLine="540"/>
        <w:jc w:val="both"/>
      </w:pPr>
      <w:hyperlink r:id="rId22">
        <w:r>
          <w:rPr>
            <w:color w:val="0000FF"/>
          </w:rPr>
          <w:t>постановление</w:t>
        </w:r>
      </w:hyperlink>
      <w:r>
        <w:t xml:space="preserve"> Правительства Российской Федерации от 25 января 2017 г. N 73 "О внесении изменений в некоторые акты Правительства Российской Федерации" (Собрание законодательства Российской Федерации, 2017, N 6, ст. 927);</w:t>
      </w:r>
    </w:p>
    <w:p w:rsidR="00D21433" w:rsidRDefault="00D21433">
      <w:pPr>
        <w:pStyle w:val="ConsPlusNormal"/>
        <w:spacing w:before="200"/>
        <w:ind w:firstLine="540"/>
        <w:jc w:val="both"/>
      </w:pPr>
      <w:hyperlink r:id="rId23">
        <w:r>
          <w:rPr>
            <w:color w:val="0000FF"/>
          </w:rPr>
          <w:t>постановление</w:t>
        </w:r>
      </w:hyperlink>
      <w:r>
        <w:t xml:space="preserve"> Правительства Российской Федерации от 16 августа 2018 г. N 952 "О внесении изменений в некоторые акты Правительства Российской Федерации" (Собрание законодательства Российской Федерации, 2018, N 35, ст. 5546);</w:t>
      </w:r>
    </w:p>
    <w:p w:rsidR="00D21433" w:rsidRDefault="00D21433">
      <w:pPr>
        <w:pStyle w:val="ConsPlusNormal"/>
        <w:spacing w:before="200"/>
        <w:ind w:firstLine="540"/>
        <w:jc w:val="both"/>
      </w:pPr>
      <w:hyperlink r:id="rId24">
        <w:r>
          <w:rPr>
            <w:color w:val="0000FF"/>
          </w:rPr>
          <w:t>пункты 1</w:t>
        </w:r>
      </w:hyperlink>
      <w:r>
        <w:t xml:space="preserve"> и </w:t>
      </w:r>
      <w:hyperlink r:id="rId25">
        <w:r>
          <w:rPr>
            <w:color w:val="0000FF"/>
          </w:rPr>
          <w:t>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2018 г. N 1618 "О внесении изменений в некоторые акты Правительства Российской Федерации" (Собрание законодательства Российской Федерации, 2018, N 53, ст. 8662).</w:t>
      </w:r>
    </w:p>
    <w:p w:rsidR="00D21433" w:rsidRDefault="00D21433">
      <w:pPr>
        <w:pStyle w:val="ConsPlusNormal"/>
        <w:spacing w:before="200"/>
        <w:ind w:firstLine="540"/>
        <w:jc w:val="both"/>
      </w:pPr>
      <w:r>
        <w:t xml:space="preserve">3. </w:t>
      </w:r>
      <w:hyperlink w:anchor="P18">
        <w:r>
          <w:rPr>
            <w:color w:val="0000FF"/>
          </w:rPr>
          <w:t>Пункт 2</w:t>
        </w:r>
      </w:hyperlink>
      <w:r>
        <w:t xml:space="preserve"> настоящего постановления вступает в силу с 1 января 2020 г.</w:t>
      </w:r>
    </w:p>
    <w:p w:rsidR="00D21433" w:rsidRDefault="00D21433">
      <w:pPr>
        <w:pStyle w:val="ConsPlusNormal"/>
        <w:spacing w:before="200"/>
        <w:ind w:firstLine="540"/>
        <w:jc w:val="both"/>
      </w:pPr>
      <w:r>
        <w:t xml:space="preserve">4. Установить, что положения </w:t>
      </w:r>
      <w:hyperlink w:anchor="P128">
        <w:r>
          <w:rPr>
            <w:color w:val="0000FF"/>
          </w:rPr>
          <w:t>пункта 17</w:t>
        </w:r>
      </w:hyperlink>
      <w:r>
        <w:t xml:space="preserve"> Положения применяются с 1 апреля 2020 г.</w:t>
      </w:r>
    </w:p>
    <w:p w:rsidR="00D21433" w:rsidRDefault="00D21433">
      <w:pPr>
        <w:pStyle w:val="ConsPlusNormal"/>
        <w:jc w:val="both"/>
      </w:pPr>
      <w:r>
        <w:t xml:space="preserve">(п. 4 в ред. </w:t>
      </w:r>
      <w:hyperlink r:id="rId26">
        <w:r>
          <w:rPr>
            <w:color w:val="0000FF"/>
          </w:rPr>
          <w:t>Постановления</w:t>
        </w:r>
      </w:hyperlink>
      <w:r>
        <w:t xml:space="preserve"> Правительства РФ от 27.12.2019 N 1906)</w:t>
      </w:r>
    </w:p>
    <w:p w:rsidR="00D21433" w:rsidRDefault="00D21433">
      <w:pPr>
        <w:pStyle w:val="ConsPlusNormal"/>
        <w:spacing w:before="200"/>
        <w:ind w:firstLine="540"/>
        <w:jc w:val="both"/>
      </w:pPr>
      <w:r>
        <w:t>5. Установить, что при планировании закупок на 2022 финансовый год и на плановый период 2023 и 2024 годов:</w:t>
      </w:r>
    </w:p>
    <w:p w:rsidR="00D21433" w:rsidRDefault="00D21433">
      <w:pPr>
        <w:pStyle w:val="ConsPlusNormal"/>
        <w:spacing w:before="200"/>
        <w:ind w:firstLine="540"/>
        <w:jc w:val="both"/>
      </w:pPr>
      <w:r>
        <w:t xml:space="preserve">а) закупки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включаются в план-график закупок в форме отдельной закупки в размере годового объема финансового обеспечения таких закупок. При этом </w:t>
      </w:r>
      <w:hyperlink w:anchor="P282">
        <w:r>
          <w:rPr>
            <w:color w:val="0000FF"/>
          </w:rPr>
          <w:t>графы 3</w:t>
        </w:r>
      </w:hyperlink>
      <w:r>
        <w:t xml:space="preserve">, </w:t>
      </w:r>
      <w:hyperlink w:anchor="P283">
        <w:r>
          <w:rPr>
            <w:color w:val="0000FF"/>
          </w:rPr>
          <w:t>4</w:t>
        </w:r>
      </w:hyperlink>
      <w:r>
        <w:t xml:space="preserve">, </w:t>
      </w:r>
      <w:hyperlink w:anchor="P291">
        <w:r>
          <w:rPr>
            <w:color w:val="0000FF"/>
          </w:rPr>
          <w:t>12</w:t>
        </w:r>
      </w:hyperlink>
      <w:r>
        <w:t xml:space="preserve">, </w:t>
      </w:r>
      <w:hyperlink w:anchor="P293">
        <w:r>
          <w:rPr>
            <w:color w:val="0000FF"/>
          </w:rPr>
          <w:t>14 раздела 2</w:t>
        </w:r>
      </w:hyperlink>
      <w:r>
        <w:t xml:space="preserve"> приложения к Положению не заполняются. В качестве наименования объекта закупки указывается положение Федерального </w:t>
      </w:r>
      <w:hyperlink r:id="rId27">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являющееся основанием для осуществления указанных закупок;</w:t>
      </w:r>
    </w:p>
    <w:p w:rsidR="00D21433" w:rsidRDefault="00D21433">
      <w:pPr>
        <w:pStyle w:val="ConsPlusNormal"/>
        <w:spacing w:before="200"/>
        <w:ind w:firstLine="540"/>
        <w:jc w:val="both"/>
      </w:pPr>
      <w:r>
        <w:t xml:space="preserve">б) планы-графики закупок федеральных органов исполнительной власти, осуществляющих функции по выработке и реализации государственной политики в области обороны, государственного управления в области обеспечения безопасности Российской Федерации, подведомственных им государственных учреждений, государственных унитарных предприятий формируются в соответствии с </w:t>
      </w:r>
      <w:hyperlink w:anchor="P53">
        <w:r>
          <w:rPr>
            <w:color w:val="0000FF"/>
          </w:rPr>
          <w:t>Положением</w:t>
        </w:r>
      </w:hyperlink>
      <w:r>
        <w:t xml:space="preserve"> в форме электронного документа (за исключением случая, предусмотренного </w:t>
      </w:r>
      <w:hyperlink w:anchor="P165">
        <w:r>
          <w:rPr>
            <w:color w:val="0000FF"/>
          </w:rPr>
          <w:t>пунктом 25</w:t>
        </w:r>
      </w:hyperlink>
      <w:r>
        <w:t xml:space="preserve"> Положения), который размещается в порядке, установленном Положением, в единой информационной системе в сфере закупок без размещения на официальном сайте такой системы в информационно-телекоммуникационной сети "Интернет" (далее соответственно - единая информационная система, официальный сайт);</w:t>
      </w:r>
    </w:p>
    <w:p w:rsidR="00D21433" w:rsidRDefault="00D21433">
      <w:pPr>
        <w:pStyle w:val="ConsPlusNormal"/>
        <w:spacing w:before="200"/>
        <w:ind w:firstLine="540"/>
        <w:jc w:val="both"/>
      </w:pPr>
      <w:r>
        <w:t xml:space="preserve">в) планы-графики закупок федеральных органов исполнительной власти, осуществляющих функции по выработке и реализации государственной политики в области государственной охраны, в сфере деятельности войск национальной гвардии Российской Федерации, подведомственных им государственных учреждений, государственных унитарных предприятий формируются в соответствии с Положением в форме электронного документа (за исключением случая, предусмотренного </w:t>
      </w:r>
      <w:hyperlink w:anchor="P165">
        <w:r>
          <w:rPr>
            <w:color w:val="0000FF"/>
          </w:rPr>
          <w:t>пунктом 25</w:t>
        </w:r>
      </w:hyperlink>
      <w:r>
        <w:t xml:space="preserve"> Положения), который размещается в порядке, установленном </w:t>
      </w:r>
      <w:hyperlink w:anchor="P53">
        <w:r>
          <w:rPr>
            <w:color w:val="0000FF"/>
          </w:rPr>
          <w:t>Положением</w:t>
        </w:r>
      </w:hyperlink>
      <w:r>
        <w:t>, но не ранее 1 января 2022 г., в единой информационной системе без размещения на официальном сайте;</w:t>
      </w:r>
    </w:p>
    <w:p w:rsidR="00D21433" w:rsidRDefault="00D21433">
      <w:pPr>
        <w:pStyle w:val="ConsPlusNormal"/>
        <w:spacing w:before="200"/>
        <w:ind w:firstLine="540"/>
        <w:jc w:val="both"/>
      </w:pPr>
      <w:r>
        <w:t xml:space="preserve">г) информация о закупках, при проведении которых в 2022 году будут применяться закрытые способы определения поставщика (подрядчика, исполнителя), за исключением закупок, </w:t>
      </w:r>
      <w:r>
        <w:lastRenderedPageBreak/>
        <w:t xml:space="preserve">необходимых для обеспечения федеральных нужд, если сведения о таких нуждах составляют государственную тайну, включается в планы-графики закупок, формируемые в соответствии с </w:t>
      </w:r>
      <w:hyperlink w:anchor="P53">
        <w:r>
          <w:rPr>
            <w:color w:val="0000FF"/>
          </w:rPr>
          <w:t>Положением</w:t>
        </w:r>
      </w:hyperlink>
      <w:r>
        <w:t xml:space="preserve"> в форме электронного документа и размещаемые в единой информационной системе. При этом информация о таких закупках не размещается на официальном сайте.</w:t>
      </w:r>
    </w:p>
    <w:p w:rsidR="00D21433" w:rsidRDefault="00D21433">
      <w:pPr>
        <w:pStyle w:val="ConsPlusNormal"/>
        <w:jc w:val="both"/>
      </w:pPr>
      <w:r>
        <w:t xml:space="preserve">(п. 5 введен </w:t>
      </w:r>
      <w:hyperlink r:id="rId28">
        <w:r>
          <w:rPr>
            <w:color w:val="0000FF"/>
          </w:rPr>
          <w:t>Постановлением</w:t>
        </w:r>
      </w:hyperlink>
      <w:r>
        <w:t xml:space="preserve"> Правительства РФ от 01.12.2021 N 2151)</w:t>
      </w:r>
    </w:p>
    <w:p w:rsidR="00D21433" w:rsidRDefault="00D21433">
      <w:pPr>
        <w:pStyle w:val="ConsPlusNormal"/>
        <w:jc w:val="both"/>
      </w:pPr>
    </w:p>
    <w:p w:rsidR="00D21433" w:rsidRDefault="00D21433">
      <w:pPr>
        <w:pStyle w:val="ConsPlusNormal"/>
        <w:jc w:val="right"/>
      </w:pPr>
      <w:r>
        <w:t>Председатель Правительства</w:t>
      </w:r>
    </w:p>
    <w:p w:rsidR="00D21433" w:rsidRDefault="00D21433">
      <w:pPr>
        <w:pStyle w:val="ConsPlusNormal"/>
        <w:jc w:val="right"/>
      </w:pPr>
      <w:r>
        <w:t>Российской Федерации</w:t>
      </w:r>
    </w:p>
    <w:p w:rsidR="00D21433" w:rsidRDefault="00D21433">
      <w:pPr>
        <w:pStyle w:val="ConsPlusNormal"/>
        <w:jc w:val="right"/>
      </w:pPr>
      <w:r>
        <w:t>Д.МЕДВЕДЕВ</w:t>
      </w:r>
    </w:p>
    <w:p w:rsidR="00D21433" w:rsidRDefault="00D21433">
      <w:pPr>
        <w:pStyle w:val="ConsPlusNormal"/>
        <w:jc w:val="both"/>
      </w:pPr>
    </w:p>
    <w:p w:rsidR="00D21433" w:rsidRDefault="00D21433">
      <w:pPr>
        <w:pStyle w:val="ConsPlusNormal"/>
        <w:jc w:val="both"/>
      </w:pPr>
    </w:p>
    <w:p w:rsidR="00D21433" w:rsidRDefault="00D21433">
      <w:pPr>
        <w:pStyle w:val="ConsPlusNormal"/>
        <w:jc w:val="both"/>
      </w:pPr>
    </w:p>
    <w:p w:rsidR="00D21433" w:rsidRDefault="00D21433">
      <w:pPr>
        <w:pStyle w:val="ConsPlusNormal"/>
        <w:jc w:val="both"/>
      </w:pPr>
    </w:p>
    <w:p w:rsidR="00D21433" w:rsidRDefault="00D21433">
      <w:pPr>
        <w:pStyle w:val="ConsPlusNormal"/>
        <w:jc w:val="both"/>
      </w:pPr>
    </w:p>
    <w:p w:rsidR="00D21433" w:rsidRDefault="00D21433">
      <w:pPr>
        <w:pStyle w:val="ConsPlusNormal"/>
        <w:jc w:val="right"/>
        <w:outlineLvl w:val="0"/>
      </w:pPr>
      <w:r>
        <w:t>Утверждено</w:t>
      </w:r>
    </w:p>
    <w:p w:rsidR="00D21433" w:rsidRDefault="00D21433">
      <w:pPr>
        <w:pStyle w:val="ConsPlusNormal"/>
        <w:jc w:val="right"/>
      </w:pPr>
      <w:r>
        <w:t>постановлением Правительства</w:t>
      </w:r>
    </w:p>
    <w:p w:rsidR="00D21433" w:rsidRDefault="00D21433">
      <w:pPr>
        <w:pStyle w:val="ConsPlusNormal"/>
        <w:jc w:val="right"/>
      </w:pPr>
      <w:r>
        <w:t>Российской Федерации</w:t>
      </w:r>
    </w:p>
    <w:p w:rsidR="00D21433" w:rsidRDefault="00D21433">
      <w:pPr>
        <w:pStyle w:val="ConsPlusNormal"/>
        <w:jc w:val="right"/>
      </w:pPr>
      <w:r>
        <w:t>от 30 сентября 2019 г. N 1279</w:t>
      </w:r>
    </w:p>
    <w:p w:rsidR="00D21433" w:rsidRDefault="00D21433">
      <w:pPr>
        <w:pStyle w:val="ConsPlusNormal"/>
        <w:jc w:val="both"/>
      </w:pPr>
    </w:p>
    <w:p w:rsidR="00D21433" w:rsidRDefault="00D21433">
      <w:pPr>
        <w:pStyle w:val="ConsPlusTitle"/>
        <w:jc w:val="center"/>
      </w:pPr>
      <w:bookmarkStart w:id="1" w:name="P53"/>
      <w:bookmarkEnd w:id="1"/>
      <w:r>
        <w:t>ПОЛОЖЕНИЕ</w:t>
      </w:r>
    </w:p>
    <w:p w:rsidR="00D21433" w:rsidRDefault="00D21433">
      <w:pPr>
        <w:pStyle w:val="ConsPlusTitle"/>
        <w:jc w:val="center"/>
      </w:pPr>
      <w:r>
        <w:t>О ПОРЯДКЕ ФОРМИРОВАНИЯ, УТВЕРЖДЕНИЯ ПЛАНОВ-ГРАФИКОВ</w:t>
      </w:r>
    </w:p>
    <w:p w:rsidR="00D21433" w:rsidRDefault="00D21433">
      <w:pPr>
        <w:pStyle w:val="ConsPlusTitle"/>
        <w:jc w:val="center"/>
      </w:pPr>
      <w:r>
        <w:t>ЗАКУПОК, ВНЕСЕНИЯ ИЗМЕНЕНИЙ В ТАКИЕ ПЛАНЫ-ГРАФИКИ,</w:t>
      </w:r>
    </w:p>
    <w:p w:rsidR="00D21433" w:rsidRDefault="00D21433">
      <w:pPr>
        <w:pStyle w:val="ConsPlusTitle"/>
        <w:jc w:val="center"/>
      </w:pPr>
      <w:r>
        <w:t>РАЗМЕЩЕНИЯ ПЛАНОВ-ГРАФИКОВ ЗАКУПОК В ЕДИНОЙ ИНФОРМАЦИОННОЙ</w:t>
      </w:r>
    </w:p>
    <w:p w:rsidR="00D21433" w:rsidRDefault="00D21433">
      <w:pPr>
        <w:pStyle w:val="ConsPlusTitle"/>
        <w:jc w:val="center"/>
      </w:pPr>
      <w:r>
        <w:t>СИСТЕМЕ В СФЕРЕ ЗАКУПОК, НА ОФИЦИАЛЬНОМ САЙТЕ ТАКОЙ СИСТЕМЫ</w:t>
      </w:r>
    </w:p>
    <w:p w:rsidR="00D21433" w:rsidRDefault="00D21433">
      <w:pPr>
        <w:pStyle w:val="ConsPlusTitle"/>
        <w:jc w:val="center"/>
      </w:pPr>
      <w:r>
        <w:t>В ИНФОРМАЦИОННО-ТЕЛЕКОММУНИКАЦИОННОЙ СЕТИ "ИНТЕРНЕТ",</w:t>
      </w:r>
    </w:p>
    <w:p w:rsidR="00D21433" w:rsidRDefault="00D21433">
      <w:pPr>
        <w:pStyle w:val="ConsPlusTitle"/>
        <w:jc w:val="center"/>
      </w:pPr>
      <w:r>
        <w:t>ОБ ОСОБЕННОСТЯХ ВКЛЮЧЕНИЯ ИНФОРМАЦИИ В ТАКИЕ ПЛАНЫ-ГРАФИКИ</w:t>
      </w:r>
    </w:p>
    <w:p w:rsidR="00D21433" w:rsidRDefault="00D21433">
      <w:pPr>
        <w:pStyle w:val="ConsPlusTitle"/>
        <w:jc w:val="center"/>
      </w:pPr>
      <w:r>
        <w:t>И ПЛАНИРОВАНИЯ ЗАКУПОК ЗАКАЗЧИКОМ, ОСУЩЕСТВЛЯЮЩИМ</w:t>
      </w:r>
    </w:p>
    <w:p w:rsidR="00D21433" w:rsidRDefault="00D21433">
      <w:pPr>
        <w:pStyle w:val="ConsPlusTitle"/>
        <w:jc w:val="center"/>
      </w:pPr>
      <w:r>
        <w:t>ДЕЯТЕЛЬНОСТЬ НА ТЕРРИТОРИИ ИНОСТРАННОГО ГОСУДАРСТВА,</w:t>
      </w:r>
    </w:p>
    <w:p w:rsidR="00D21433" w:rsidRDefault="00D21433">
      <w:pPr>
        <w:pStyle w:val="ConsPlusTitle"/>
        <w:jc w:val="center"/>
      </w:pPr>
      <w:r>
        <w:t>А ТАКЖЕ О ТРЕБОВАНИЯХ К ФОРМЕ ПЛАНОВ-ГРАФИКОВ ЗАКУПОК</w:t>
      </w:r>
    </w:p>
    <w:p w:rsidR="00D21433" w:rsidRDefault="00D214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14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433" w:rsidRDefault="00D214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433" w:rsidRDefault="00D214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433" w:rsidRDefault="00D21433">
            <w:pPr>
              <w:pStyle w:val="ConsPlusNormal"/>
              <w:jc w:val="center"/>
            </w:pPr>
            <w:r>
              <w:rPr>
                <w:color w:val="392C69"/>
              </w:rPr>
              <w:t>Список изменяющих документов</w:t>
            </w:r>
          </w:p>
          <w:p w:rsidR="00D21433" w:rsidRDefault="00D21433">
            <w:pPr>
              <w:pStyle w:val="ConsPlusNormal"/>
              <w:jc w:val="center"/>
            </w:pPr>
            <w:r>
              <w:rPr>
                <w:color w:val="392C69"/>
              </w:rPr>
              <w:t xml:space="preserve">(в ред. Постановлений Правительства РФ от 27.12.2019 </w:t>
            </w:r>
            <w:hyperlink r:id="rId29">
              <w:r>
                <w:rPr>
                  <w:color w:val="0000FF"/>
                </w:rPr>
                <w:t>N 1906</w:t>
              </w:r>
            </w:hyperlink>
            <w:r>
              <w:rPr>
                <w:color w:val="392C69"/>
              </w:rPr>
              <w:t>,</w:t>
            </w:r>
          </w:p>
          <w:p w:rsidR="00D21433" w:rsidRDefault="00D21433">
            <w:pPr>
              <w:pStyle w:val="ConsPlusNormal"/>
              <w:jc w:val="center"/>
            </w:pPr>
            <w:r>
              <w:rPr>
                <w:color w:val="392C69"/>
              </w:rPr>
              <w:t xml:space="preserve">от 06.08.2020 </w:t>
            </w:r>
            <w:hyperlink r:id="rId30">
              <w:r>
                <w:rPr>
                  <w:color w:val="0000FF"/>
                </w:rPr>
                <w:t>N 1193</w:t>
              </w:r>
            </w:hyperlink>
            <w:r>
              <w:rPr>
                <w:color w:val="392C69"/>
              </w:rPr>
              <w:t xml:space="preserve"> (ред. 07.11.2020), от 07.11.2020 </w:t>
            </w:r>
            <w:hyperlink r:id="rId31">
              <w:r>
                <w:rPr>
                  <w:color w:val="0000FF"/>
                </w:rPr>
                <w:t>N 1799</w:t>
              </w:r>
            </w:hyperlink>
            <w:r>
              <w:rPr>
                <w:color w:val="392C69"/>
              </w:rPr>
              <w:t>,</w:t>
            </w:r>
          </w:p>
          <w:p w:rsidR="00D21433" w:rsidRDefault="00D21433">
            <w:pPr>
              <w:pStyle w:val="ConsPlusNormal"/>
              <w:jc w:val="center"/>
            </w:pPr>
            <w:r>
              <w:rPr>
                <w:color w:val="392C69"/>
              </w:rPr>
              <w:t xml:space="preserve">от 27.05.2021 </w:t>
            </w:r>
            <w:hyperlink r:id="rId32">
              <w:r>
                <w:rPr>
                  <w:color w:val="0000FF"/>
                </w:rPr>
                <w:t>N 814</w:t>
              </w:r>
            </w:hyperlink>
            <w:r>
              <w:rPr>
                <w:color w:val="392C69"/>
              </w:rPr>
              <w:t xml:space="preserve">, от 01.12.2021 </w:t>
            </w:r>
            <w:hyperlink r:id="rId33">
              <w:r>
                <w:rPr>
                  <w:color w:val="0000FF"/>
                </w:rPr>
                <w:t>N 2151</w:t>
              </w:r>
            </w:hyperlink>
            <w:r>
              <w:rPr>
                <w:color w:val="392C69"/>
              </w:rPr>
              <w:t xml:space="preserve">, от 18.08.2022 </w:t>
            </w:r>
            <w:hyperlink r:id="rId34">
              <w:r>
                <w:rPr>
                  <w:color w:val="0000FF"/>
                </w:rPr>
                <w:t>N 1440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1433" w:rsidRDefault="00D21433">
            <w:pPr>
              <w:pStyle w:val="ConsPlusNormal"/>
            </w:pPr>
          </w:p>
        </w:tc>
      </w:tr>
    </w:tbl>
    <w:p w:rsidR="00D21433" w:rsidRDefault="00D21433">
      <w:pPr>
        <w:pStyle w:val="ConsPlusNormal"/>
        <w:jc w:val="both"/>
      </w:pPr>
    </w:p>
    <w:p w:rsidR="00D21433" w:rsidRDefault="00D21433">
      <w:pPr>
        <w:pStyle w:val="ConsPlusNormal"/>
        <w:ind w:firstLine="540"/>
        <w:jc w:val="both"/>
      </w:pPr>
      <w:r>
        <w:t xml:space="preserve">1. Настоящее Положение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особенности включения информации, указанной в </w:t>
      </w:r>
      <w:hyperlink r:id="rId35">
        <w:r>
          <w:rPr>
            <w:color w:val="0000FF"/>
          </w:rPr>
          <w:t>части 4 статьи 16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официальный сайт, план-график, Федеральный закон), в план-график и планирования закупок заказчиком, осуществляющим деятельность на территории иностранного государства, а также требования к форме планов-графиков в соответствии с Федеральным законом.</w:t>
      </w:r>
    </w:p>
    <w:p w:rsidR="00D21433" w:rsidRDefault="00D21433">
      <w:pPr>
        <w:pStyle w:val="ConsPlusNormal"/>
        <w:jc w:val="both"/>
      </w:pPr>
      <w:r>
        <w:t xml:space="preserve">(в ред. </w:t>
      </w:r>
      <w:hyperlink r:id="rId36">
        <w:r>
          <w:rPr>
            <w:color w:val="0000FF"/>
          </w:rPr>
          <w:t>Постановления</w:t>
        </w:r>
      </w:hyperlink>
      <w:r>
        <w:t xml:space="preserve"> Правительства РФ от 01.12.2021 N 2151)</w:t>
      </w:r>
    </w:p>
    <w:p w:rsidR="00D21433" w:rsidRDefault="00D21433">
      <w:pPr>
        <w:pStyle w:val="ConsPlusNormal"/>
        <w:spacing w:before="200"/>
        <w:ind w:firstLine="540"/>
        <w:jc w:val="both"/>
      </w:pPr>
      <w:bookmarkStart w:id="2" w:name="P70"/>
      <w:bookmarkEnd w:id="2"/>
      <w:r>
        <w:t>2. Формирование планов-графиков осуществляется:</w:t>
      </w:r>
    </w:p>
    <w:p w:rsidR="00D21433" w:rsidRDefault="00D21433">
      <w:pPr>
        <w:pStyle w:val="ConsPlusNormal"/>
        <w:spacing w:before="200"/>
        <w:ind w:firstLine="540"/>
        <w:jc w:val="both"/>
      </w:pPr>
      <w:bookmarkStart w:id="3" w:name="P71"/>
      <w:bookmarkEnd w:id="3"/>
      <w:r>
        <w:t>а) государственным заказчиком, действующим от имени Российской Федерации;</w:t>
      </w:r>
    </w:p>
    <w:p w:rsidR="00D21433" w:rsidRDefault="00D21433">
      <w:pPr>
        <w:pStyle w:val="ConsPlusNormal"/>
        <w:spacing w:before="200"/>
        <w:ind w:firstLine="540"/>
        <w:jc w:val="both"/>
      </w:pPr>
      <w:bookmarkStart w:id="4" w:name="P72"/>
      <w:bookmarkEnd w:id="4"/>
      <w:r>
        <w:t xml:space="preserve">б) заказчиком, являющимся федеральным бюджетным учреждением, за исключением закупок, осуществляемых в соответствии с </w:t>
      </w:r>
      <w:hyperlink r:id="rId37">
        <w:r>
          <w:rPr>
            <w:color w:val="0000FF"/>
          </w:rPr>
          <w:t>частями 2</w:t>
        </w:r>
      </w:hyperlink>
      <w:r>
        <w:t xml:space="preserve"> и </w:t>
      </w:r>
      <w:hyperlink r:id="rId38">
        <w:r>
          <w:rPr>
            <w:color w:val="0000FF"/>
          </w:rPr>
          <w:t>6 статьи 15</w:t>
        </w:r>
      </w:hyperlink>
      <w:r>
        <w:t xml:space="preserve"> Федерального закона;</w:t>
      </w:r>
    </w:p>
    <w:p w:rsidR="00D21433" w:rsidRDefault="00D21433">
      <w:pPr>
        <w:pStyle w:val="ConsPlusNormal"/>
        <w:spacing w:before="200"/>
        <w:ind w:firstLine="540"/>
        <w:jc w:val="both"/>
      </w:pPr>
      <w:r>
        <w:t xml:space="preserve">в) заказчиком, являющимся федеральным государственным унитарным предприятием, за исключением закупок, осуществляемых в соответствии с </w:t>
      </w:r>
      <w:hyperlink r:id="rId39">
        <w:r>
          <w:rPr>
            <w:color w:val="0000FF"/>
          </w:rPr>
          <w:t>пунктами 1</w:t>
        </w:r>
      </w:hyperlink>
      <w:r>
        <w:t xml:space="preserve"> и </w:t>
      </w:r>
      <w:hyperlink r:id="rId40">
        <w:r>
          <w:rPr>
            <w:color w:val="0000FF"/>
          </w:rPr>
          <w:t>2 части 2(1)</w:t>
        </w:r>
      </w:hyperlink>
      <w:r>
        <w:t xml:space="preserve"> и </w:t>
      </w:r>
      <w:hyperlink r:id="rId41">
        <w:r>
          <w:rPr>
            <w:color w:val="0000FF"/>
          </w:rPr>
          <w:t>частью 6 статьи 15</w:t>
        </w:r>
      </w:hyperlink>
      <w:r>
        <w:t xml:space="preserve"> Федерального закона;</w:t>
      </w:r>
    </w:p>
    <w:p w:rsidR="00D21433" w:rsidRDefault="00D21433">
      <w:pPr>
        <w:pStyle w:val="ConsPlusNormal"/>
        <w:jc w:val="both"/>
      </w:pPr>
      <w:r>
        <w:t xml:space="preserve">(в ред. </w:t>
      </w:r>
      <w:hyperlink r:id="rId42">
        <w:r>
          <w:rPr>
            <w:color w:val="0000FF"/>
          </w:rPr>
          <w:t>Постановления</w:t>
        </w:r>
      </w:hyperlink>
      <w:r>
        <w:t xml:space="preserve"> Правительства РФ от 06.08.2020 N 1193)</w:t>
      </w:r>
    </w:p>
    <w:p w:rsidR="00D21433" w:rsidRDefault="00D21433">
      <w:pPr>
        <w:pStyle w:val="ConsPlusNormal"/>
        <w:spacing w:before="200"/>
        <w:ind w:firstLine="540"/>
        <w:jc w:val="both"/>
      </w:pPr>
      <w:bookmarkStart w:id="5" w:name="P75"/>
      <w:bookmarkEnd w:id="5"/>
      <w:r>
        <w:t xml:space="preserve">г) федеральным автономным учреждением в случае осуществления закупок в соответствии с </w:t>
      </w:r>
      <w:hyperlink r:id="rId43">
        <w:r>
          <w:rPr>
            <w:color w:val="0000FF"/>
          </w:rPr>
          <w:t>частью 4 статьи 15</w:t>
        </w:r>
      </w:hyperlink>
      <w:r>
        <w:t xml:space="preserve"> Федерального закона;</w:t>
      </w:r>
    </w:p>
    <w:p w:rsidR="00D21433" w:rsidRDefault="00D21433">
      <w:pPr>
        <w:pStyle w:val="ConsPlusNormal"/>
        <w:spacing w:before="200"/>
        <w:ind w:firstLine="540"/>
        <w:jc w:val="both"/>
      </w:pPr>
      <w:bookmarkStart w:id="6" w:name="P76"/>
      <w:bookmarkEnd w:id="6"/>
      <w:r>
        <w:t xml:space="preserve">д) федеральным бюджетным учреждением, федеральным автономным учреждением, </w:t>
      </w:r>
      <w:r>
        <w:lastRenderedPageBreak/>
        <w:t xml:space="preserve">федеральным государственным унитарным предприятием, иным юридическим лицом в случае передачи такому учреждению, унитарному предприятию либо юридическому лицу в соответствии с Бюджетным </w:t>
      </w:r>
      <w:hyperlink r:id="rId44">
        <w:r>
          <w:rPr>
            <w:color w:val="0000FF"/>
          </w:rPr>
          <w:t>кодексом</w:t>
        </w:r>
      </w:hyperlink>
      <w:r>
        <w:t xml:space="preserve"> Российской Федерации полномочий государственного заказчика;</w:t>
      </w:r>
    </w:p>
    <w:p w:rsidR="00D21433" w:rsidRDefault="00D21433">
      <w:pPr>
        <w:pStyle w:val="ConsPlusNormal"/>
        <w:spacing w:before="200"/>
        <w:ind w:firstLine="540"/>
        <w:jc w:val="both"/>
      </w:pPr>
      <w:bookmarkStart w:id="7" w:name="P77"/>
      <w:bookmarkEnd w:id="7"/>
      <w:r>
        <w:t>е) государственным заказчиком, действующим от имени субъекта Российской Федерации, или муниципальным заказчиком;</w:t>
      </w:r>
    </w:p>
    <w:p w:rsidR="00D21433" w:rsidRDefault="00D21433">
      <w:pPr>
        <w:pStyle w:val="ConsPlusNormal"/>
        <w:spacing w:before="200"/>
        <w:ind w:firstLine="540"/>
        <w:jc w:val="both"/>
      </w:pPr>
      <w:bookmarkStart w:id="8" w:name="P78"/>
      <w:bookmarkEnd w:id="8"/>
      <w:r>
        <w:t xml:space="preserve">ж) заказчиком, являющимся бюджетным учреждением субъекта Российской Федерации или муниципальным бюджетным учреждением, за исключением закупок, осуществляемых в соответствии с </w:t>
      </w:r>
      <w:hyperlink r:id="rId45">
        <w:r>
          <w:rPr>
            <w:color w:val="0000FF"/>
          </w:rPr>
          <w:t>частями 2</w:t>
        </w:r>
      </w:hyperlink>
      <w:r>
        <w:t xml:space="preserve"> и </w:t>
      </w:r>
      <w:hyperlink r:id="rId46">
        <w:r>
          <w:rPr>
            <w:color w:val="0000FF"/>
          </w:rPr>
          <w:t>6 статьи 15</w:t>
        </w:r>
      </w:hyperlink>
      <w:r>
        <w:t xml:space="preserve"> Федерального закона;</w:t>
      </w:r>
    </w:p>
    <w:p w:rsidR="00D21433" w:rsidRDefault="00D21433">
      <w:pPr>
        <w:pStyle w:val="ConsPlusNormal"/>
        <w:spacing w:before="200"/>
        <w:ind w:firstLine="540"/>
        <w:jc w:val="both"/>
      </w:pPr>
      <w:r>
        <w:t xml:space="preserve">з) заказчиком, являющимся государственным унитарным предприятием субъекта Российской Федерации или муниципальным унитарным предприятием, за исключением закупок, осуществляемых в соответствии с </w:t>
      </w:r>
      <w:hyperlink r:id="rId47">
        <w:r>
          <w:rPr>
            <w:color w:val="0000FF"/>
          </w:rPr>
          <w:t>пунктами 1</w:t>
        </w:r>
      </w:hyperlink>
      <w:r>
        <w:t xml:space="preserve"> и </w:t>
      </w:r>
      <w:hyperlink r:id="rId48">
        <w:r>
          <w:rPr>
            <w:color w:val="0000FF"/>
          </w:rPr>
          <w:t>2 части 2(1)</w:t>
        </w:r>
      </w:hyperlink>
      <w:r>
        <w:t xml:space="preserve"> и </w:t>
      </w:r>
      <w:hyperlink r:id="rId49">
        <w:r>
          <w:rPr>
            <w:color w:val="0000FF"/>
          </w:rPr>
          <w:t>частью 6 статьи 15</w:t>
        </w:r>
      </w:hyperlink>
      <w:r>
        <w:t xml:space="preserve"> Федерального закона;</w:t>
      </w:r>
    </w:p>
    <w:p w:rsidR="00D21433" w:rsidRDefault="00D21433">
      <w:pPr>
        <w:pStyle w:val="ConsPlusNormal"/>
        <w:jc w:val="both"/>
      </w:pPr>
      <w:r>
        <w:t xml:space="preserve">(в ред. </w:t>
      </w:r>
      <w:hyperlink r:id="rId50">
        <w:r>
          <w:rPr>
            <w:color w:val="0000FF"/>
          </w:rPr>
          <w:t>Постановления</w:t>
        </w:r>
      </w:hyperlink>
      <w:r>
        <w:t xml:space="preserve"> Правительства РФ от 06.08.2020 N 1193)</w:t>
      </w:r>
    </w:p>
    <w:p w:rsidR="00D21433" w:rsidRDefault="00D21433">
      <w:pPr>
        <w:pStyle w:val="ConsPlusNormal"/>
        <w:spacing w:before="200"/>
        <w:ind w:firstLine="540"/>
        <w:jc w:val="both"/>
      </w:pPr>
      <w:bookmarkStart w:id="9" w:name="P81"/>
      <w:bookmarkEnd w:id="9"/>
      <w:r>
        <w:t xml:space="preserve">и) автономным учреждением, созданным субъектом Российской Федерации или муниципальным образованием, в случае осуществления закупок в соответствии с </w:t>
      </w:r>
      <w:hyperlink r:id="rId51">
        <w:r>
          <w:rPr>
            <w:color w:val="0000FF"/>
          </w:rPr>
          <w:t>частью 4 статьи 15</w:t>
        </w:r>
      </w:hyperlink>
      <w:r>
        <w:t xml:space="preserve"> Федерального закона;</w:t>
      </w:r>
    </w:p>
    <w:p w:rsidR="00D21433" w:rsidRDefault="00D21433">
      <w:pPr>
        <w:pStyle w:val="ConsPlusNormal"/>
        <w:spacing w:before="200"/>
        <w:ind w:firstLine="540"/>
        <w:jc w:val="both"/>
      </w:pPr>
      <w:bookmarkStart w:id="10" w:name="P82"/>
      <w:bookmarkEnd w:id="10"/>
      <w:r>
        <w:t xml:space="preserve">к) бюджетным, автономным учреждением, созданным субъектом Российской Федерации или муниципальным образованием, государственным унитарным предприятием субъекта Российской Федерации или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w:t>
      </w:r>
      <w:hyperlink r:id="rId52">
        <w:r>
          <w:rPr>
            <w:color w:val="0000FF"/>
          </w:rPr>
          <w:t>кодексом</w:t>
        </w:r>
      </w:hyperlink>
      <w:r>
        <w:t xml:space="preserve"> Российской Федерации полномочий государственного, муниципального заказчика.</w:t>
      </w:r>
    </w:p>
    <w:p w:rsidR="00D21433" w:rsidRDefault="00D21433">
      <w:pPr>
        <w:pStyle w:val="ConsPlusNormal"/>
        <w:spacing w:before="200"/>
        <w:ind w:firstLine="540"/>
        <w:jc w:val="both"/>
      </w:pPr>
      <w:r>
        <w:t xml:space="preserve">3. План-график формируется в форме электронного документа (за исключением случаев, предусмотренных </w:t>
      </w:r>
      <w:hyperlink w:anchor="P165">
        <w:r>
          <w:rPr>
            <w:color w:val="0000FF"/>
          </w:rPr>
          <w:t>пунктами 25</w:t>
        </w:r>
      </w:hyperlink>
      <w:r>
        <w:t xml:space="preserve"> и </w:t>
      </w:r>
      <w:hyperlink w:anchor="P167">
        <w:r>
          <w:rPr>
            <w:color w:val="0000FF"/>
          </w:rPr>
          <w:t>26</w:t>
        </w:r>
      </w:hyperlink>
      <w:r>
        <w:t xml:space="preserve"> настоящего Положения) по форме согласно </w:t>
      </w:r>
      <w:hyperlink w:anchor="P207">
        <w:r>
          <w:rPr>
            <w:color w:val="0000FF"/>
          </w:rPr>
          <w:t>приложению</w:t>
        </w:r>
      </w:hyperlink>
      <w:r>
        <w:t xml:space="preserve">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D21433" w:rsidRDefault="00D21433">
      <w:pPr>
        <w:pStyle w:val="ConsPlusNormal"/>
        <w:jc w:val="both"/>
      </w:pPr>
      <w:r>
        <w:t xml:space="preserve">(в ред. </w:t>
      </w:r>
      <w:hyperlink r:id="rId53">
        <w:r>
          <w:rPr>
            <w:color w:val="0000FF"/>
          </w:rPr>
          <w:t>Постановления</w:t>
        </w:r>
      </w:hyperlink>
      <w:r>
        <w:t xml:space="preserve"> Правительства РФ от 01.12.2021 N 2151)</w:t>
      </w:r>
    </w:p>
    <w:p w:rsidR="00D21433" w:rsidRDefault="00D21433">
      <w:pPr>
        <w:pStyle w:val="ConsPlusNormal"/>
        <w:spacing w:before="200"/>
        <w:ind w:firstLine="540"/>
        <w:jc w:val="both"/>
      </w:pPr>
      <w:r>
        <w:t>4. План-график формируется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w:t>
      </w:r>
    </w:p>
    <w:p w:rsidR="00D21433" w:rsidRDefault="00D21433">
      <w:pPr>
        <w:pStyle w:val="ConsPlusNormal"/>
        <w:spacing w:before="200"/>
        <w:ind w:firstLine="540"/>
        <w:jc w:val="both"/>
      </w:pPr>
      <w: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D21433" w:rsidRDefault="00D21433">
      <w:pPr>
        <w:pStyle w:val="ConsPlusNormal"/>
        <w:spacing w:before="200"/>
        <w:ind w:firstLine="540"/>
        <w:jc w:val="both"/>
      </w:pPr>
      <w: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D21433" w:rsidRDefault="00D21433">
      <w:pPr>
        <w:pStyle w:val="ConsPlusNormal"/>
        <w:spacing w:before="200"/>
        <w:ind w:firstLine="540"/>
        <w:jc w:val="both"/>
      </w:pPr>
      <w:r>
        <w:t>7.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D21433" w:rsidRDefault="00D21433">
      <w:pPr>
        <w:pStyle w:val="ConsPlusNormal"/>
        <w:spacing w:before="200"/>
        <w:ind w:firstLine="540"/>
        <w:jc w:val="both"/>
      </w:pPr>
      <w:r>
        <w:t>8. Проекты планов-графиков формируются:</w:t>
      </w:r>
    </w:p>
    <w:p w:rsidR="00D21433" w:rsidRDefault="00D21433">
      <w:pPr>
        <w:pStyle w:val="ConsPlusNormal"/>
        <w:spacing w:before="200"/>
        <w:ind w:firstLine="540"/>
        <w:jc w:val="both"/>
      </w:pPr>
      <w:r>
        <w:t xml:space="preserve">а) заказчиками и лицами, указанными в </w:t>
      </w:r>
      <w:hyperlink w:anchor="P71">
        <w:r>
          <w:rPr>
            <w:color w:val="0000FF"/>
          </w:rPr>
          <w:t>подпунктах "а",</w:t>
        </w:r>
      </w:hyperlink>
      <w:r>
        <w:t xml:space="preserve"> </w:t>
      </w:r>
      <w:hyperlink w:anchor="P76">
        <w:r>
          <w:rPr>
            <w:color w:val="0000FF"/>
          </w:rPr>
          <w:t>"д"</w:t>
        </w:r>
      </w:hyperlink>
      <w:r>
        <w:t xml:space="preserve">, </w:t>
      </w:r>
      <w:hyperlink w:anchor="P77">
        <w:r>
          <w:rPr>
            <w:color w:val="0000FF"/>
          </w:rPr>
          <w:t>"е"</w:t>
        </w:r>
      </w:hyperlink>
      <w:r>
        <w:t xml:space="preserve"> и </w:t>
      </w:r>
      <w:hyperlink w:anchor="P82">
        <w:r>
          <w:rPr>
            <w:color w:val="0000FF"/>
          </w:rPr>
          <w:t>"к" пункта 2</w:t>
        </w:r>
      </w:hyperlink>
      <w:r>
        <w:t xml:space="preserve"> настоящего Положения, в процессе составления и рассмотрения проектов законов (решений) о соответствующих бюджетах;</w:t>
      </w:r>
    </w:p>
    <w:p w:rsidR="00D21433" w:rsidRDefault="00D21433">
      <w:pPr>
        <w:pStyle w:val="ConsPlusNormal"/>
        <w:spacing w:before="200"/>
        <w:ind w:firstLine="540"/>
        <w:jc w:val="both"/>
      </w:pPr>
      <w:r>
        <w:t xml:space="preserve">б) заказчиками и лицами, указанными в </w:t>
      </w:r>
      <w:hyperlink w:anchor="P72">
        <w:r>
          <w:rPr>
            <w:color w:val="0000FF"/>
          </w:rPr>
          <w:t>подпунктах "б"</w:t>
        </w:r>
      </w:hyperlink>
      <w:r>
        <w:t xml:space="preserve"> - </w:t>
      </w:r>
      <w:hyperlink w:anchor="P75">
        <w:r>
          <w:rPr>
            <w:color w:val="0000FF"/>
          </w:rPr>
          <w:t>"г"</w:t>
        </w:r>
      </w:hyperlink>
      <w:r>
        <w:t xml:space="preserve">, </w:t>
      </w:r>
      <w:hyperlink w:anchor="P78">
        <w:r>
          <w:rPr>
            <w:color w:val="0000FF"/>
          </w:rPr>
          <w:t>"ж"</w:t>
        </w:r>
      </w:hyperlink>
      <w:r>
        <w:t xml:space="preserve"> - </w:t>
      </w:r>
      <w:hyperlink w:anchor="P81">
        <w:r>
          <w:rPr>
            <w:color w:val="0000FF"/>
          </w:rPr>
          <w:t>"и" пункта 2</w:t>
        </w:r>
      </w:hyperlink>
      <w:r>
        <w:t xml:space="preserve"> настоящего Положения, в процессе формирования проектов планов финансово-хозяйственной деятельности таких заказчиков и лиц.</w:t>
      </w:r>
    </w:p>
    <w:p w:rsidR="00D21433" w:rsidRDefault="00D21433">
      <w:pPr>
        <w:pStyle w:val="ConsPlusNormal"/>
        <w:spacing w:before="200"/>
        <w:ind w:firstLine="540"/>
        <w:jc w:val="both"/>
      </w:pPr>
      <w:r>
        <w:lastRenderedPageBreak/>
        <w:t xml:space="preserve">9. Проекты планов-графиков заказчиков, указанных в </w:t>
      </w:r>
      <w:hyperlink w:anchor="P71">
        <w:r>
          <w:rPr>
            <w:color w:val="0000FF"/>
          </w:rPr>
          <w:t>подпунктах "а",</w:t>
        </w:r>
      </w:hyperlink>
      <w:r>
        <w:t xml:space="preserve"> </w:t>
      </w:r>
      <w:hyperlink w:anchor="P76">
        <w:r>
          <w:rPr>
            <w:color w:val="0000FF"/>
          </w:rPr>
          <w:t>"д"</w:t>
        </w:r>
      </w:hyperlink>
      <w:r>
        <w:t xml:space="preserve">, </w:t>
      </w:r>
      <w:hyperlink w:anchor="P77">
        <w:r>
          <w:rPr>
            <w:color w:val="0000FF"/>
          </w:rPr>
          <w:t>"е"</w:t>
        </w:r>
      </w:hyperlink>
      <w:r>
        <w:t xml:space="preserve"> и </w:t>
      </w:r>
      <w:hyperlink w:anchor="P82">
        <w:r>
          <w:rPr>
            <w:color w:val="0000FF"/>
          </w:rPr>
          <w:t>"к" пункта 2</w:t>
        </w:r>
      </w:hyperlink>
      <w:r>
        <w:t xml:space="preserve">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средств в соответствии с Бюджетным </w:t>
      </w:r>
      <w:hyperlink r:id="rId54">
        <w:r>
          <w:rPr>
            <w:color w:val="0000FF"/>
          </w:rPr>
          <w:t>кодексом</w:t>
        </w:r>
      </w:hyperlink>
      <w:r>
        <w:t xml:space="preserve"> Российской Федерации.</w:t>
      </w:r>
    </w:p>
    <w:p w:rsidR="00D21433" w:rsidRDefault="00D21433">
      <w:pPr>
        <w:pStyle w:val="ConsPlusNormal"/>
        <w:spacing w:before="200"/>
        <w:ind w:firstLine="540"/>
        <w:jc w:val="both"/>
      </w:pPr>
      <w:r>
        <w:t xml:space="preserve">10. Проекты планов-графиков заказчиков, указанных в </w:t>
      </w:r>
      <w:hyperlink w:anchor="P72">
        <w:r>
          <w:rPr>
            <w:color w:val="0000FF"/>
          </w:rPr>
          <w:t>подпунктах "б"</w:t>
        </w:r>
      </w:hyperlink>
      <w:r>
        <w:t xml:space="preserve"> и </w:t>
      </w:r>
      <w:hyperlink w:anchor="P78">
        <w:r>
          <w:rPr>
            <w:color w:val="0000FF"/>
          </w:rPr>
          <w:t>"ж" пункта 2</w:t>
        </w:r>
      </w:hyperlink>
      <w:r>
        <w:t xml:space="preserve">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w:t>
      </w:r>
      <w:hyperlink r:id="rId55">
        <w:r>
          <w:rPr>
            <w:color w:val="0000FF"/>
          </w:rPr>
          <w:t>законом</w:t>
        </w:r>
      </w:hyperlink>
      <w:r>
        <w:t xml:space="preserve"> "О некоммерческих организациях".</w:t>
      </w:r>
    </w:p>
    <w:p w:rsidR="00D21433" w:rsidRDefault="00D21433">
      <w:pPr>
        <w:pStyle w:val="ConsPlusNormal"/>
        <w:spacing w:before="200"/>
        <w:ind w:firstLine="540"/>
        <w:jc w:val="both"/>
      </w:pPr>
      <w:r>
        <w:t xml:space="preserve">11. Проекты планов-графиков лиц, указанных в </w:t>
      </w:r>
      <w:hyperlink w:anchor="P75">
        <w:r>
          <w:rPr>
            <w:color w:val="0000FF"/>
          </w:rPr>
          <w:t>подпунктах "г"</w:t>
        </w:r>
      </w:hyperlink>
      <w:r>
        <w:t xml:space="preserve"> и </w:t>
      </w:r>
      <w:hyperlink w:anchor="P81">
        <w:r>
          <w:rPr>
            <w:color w:val="0000FF"/>
          </w:rPr>
          <w:t>"и" пункта 2</w:t>
        </w:r>
      </w:hyperlink>
      <w:r>
        <w:t xml:space="preserve"> настоящего 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
    <w:p w:rsidR="00D21433" w:rsidRDefault="00D21433">
      <w:pPr>
        <w:pStyle w:val="ConsPlusNormal"/>
        <w:spacing w:before="200"/>
        <w:ind w:firstLine="540"/>
        <w:jc w:val="both"/>
      </w:pPr>
      <w:r>
        <w:t>12. План-график утверждается в течение 10 рабочих дней:</w:t>
      </w:r>
    </w:p>
    <w:p w:rsidR="00D21433" w:rsidRDefault="00D21433">
      <w:pPr>
        <w:pStyle w:val="ConsPlusNormal"/>
        <w:spacing w:before="200"/>
        <w:ind w:firstLine="540"/>
        <w:jc w:val="both"/>
      </w:pPr>
      <w:r>
        <w:t xml:space="preserve">а) заказчиками, указанными в </w:t>
      </w:r>
      <w:hyperlink w:anchor="P71">
        <w:r>
          <w:rPr>
            <w:color w:val="0000FF"/>
          </w:rPr>
          <w:t>подпунктах "а"</w:t>
        </w:r>
      </w:hyperlink>
      <w:r>
        <w:t xml:space="preserve"> и </w:t>
      </w:r>
      <w:hyperlink w:anchor="P77">
        <w:r>
          <w:rPr>
            <w:color w:val="0000FF"/>
          </w:rPr>
          <w:t>"е" пункта 2</w:t>
        </w:r>
      </w:hyperlink>
      <w:r>
        <w:t xml:space="preserve"> настоящего 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D21433" w:rsidRDefault="00D21433">
      <w:pPr>
        <w:pStyle w:val="ConsPlusNormal"/>
        <w:spacing w:before="200"/>
        <w:ind w:firstLine="540"/>
        <w:jc w:val="both"/>
      </w:pPr>
      <w:r>
        <w:t xml:space="preserve">б) заказчиками и лицами, указанными в </w:t>
      </w:r>
      <w:hyperlink w:anchor="P72">
        <w:r>
          <w:rPr>
            <w:color w:val="0000FF"/>
          </w:rPr>
          <w:t>подпунктах "б"</w:t>
        </w:r>
      </w:hyperlink>
      <w:r>
        <w:t xml:space="preserve"> - </w:t>
      </w:r>
      <w:hyperlink w:anchor="P75">
        <w:r>
          <w:rPr>
            <w:color w:val="0000FF"/>
          </w:rPr>
          <w:t>"г"</w:t>
        </w:r>
      </w:hyperlink>
      <w:r>
        <w:t xml:space="preserve">, </w:t>
      </w:r>
      <w:hyperlink w:anchor="P78">
        <w:r>
          <w:rPr>
            <w:color w:val="0000FF"/>
          </w:rPr>
          <w:t>"ж"</w:t>
        </w:r>
      </w:hyperlink>
      <w:r>
        <w:t xml:space="preserve"> - </w:t>
      </w:r>
      <w:hyperlink w:anchor="P81">
        <w:r>
          <w:rPr>
            <w:color w:val="0000FF"/>
          </w:rPr>
          <w:t>"и" пункта 2</w:t>
        </w:r>
      </w:hyperlink>
      <w:r>
        <w:t xml:space="preserve">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D21433" w:rsidRDefault="00D21433">
      <w:pPr>
        <w:pStyle w:val="ConsPlusNormal"/>
        <w:spacing w:before="200"/>
        <w:ind w:firstLine="540"/>
        <w:jc w:val="both"/>
      </w:pPr>
      <w:r>
        <w:t xml:space="preserve">в) лицами, указанными в </w:t>
      </w:r>
      <w:hyperlink w:anchor="P76">
        <w:r>
          <w:rPr>
            <w:color w:val="0000FF"/>
          </w:rPr>
          <w:t>подпунктах "д"</w:t>
        </w:r>
      </w:hyperlink>
      <w:r>
        <w:t xml:space="preserve"> и </w:t>
      </w:r>
      <w:hyperlink w:anchor="P82">
        <w:r>
          <w:rPr>
            <w:color w:val="0000FF"/>
          </w:rPr>
          <w:t>"к" пункта 2</w:t>
        </w:r>
      </w:hyperlink>
      <w:r>
        <w:t xml:space="preserve"> настоящего Положения,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D21433" w:rsidRDefault="00D21433">
      <w:pPr>
        <w:pStyle w:val="ConsPlusNormal"/>
        <w:spacing w:before="200"/>
        <w:ind w:firstLine="540"/>
        <w:jc w:val="both"/>
      </w:pPr>
      <w:r>
        <w:t xml:space="preserve">13. Формирование и утверждение плана-графика государственного, муниципального заказчика в случае передачи в соответствии с Бюджетным </w:t>
      </w:r>
      <w:hyperlink r:id="rId56">
        <w:r>
          <w:rPr>
            <w:color w:val="0000FF"/>
          </w:rPr>
          <w:t>кодексом</w:t>
        </w:r>
      </w:hyperlink>
      <w: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государственными, муниципальными заказчиками и передавших им указанные полномочия государственного, муниципального заказчика.</w:t>
      </w:r>
    </w:p>
    <w:p w:rsidR="00D21433" w:rsidRDefault="00D21433">
      <w:pPr>
        <w:pStyle w:val="ConsPlusNormal"/>
        <w:spacing w:before="200"/>
        <w:ind w:firstLine="540"/>
        <w:jc w:val="both"/>
      </w:pPr>
      <w:bookmarkStart w:id="11" w:name="P100"/>
      <w:bookmarkEnd w:id="11"/>
      <w:r>
        <w:t xml:space="preserve">14. В </w:t>
      </w:r>
      <w:hyperlink w:anchor="P215">
        <w:r>
          <w:rPr>
            <w:color w:val="0000FF"/>
          </w:rPr>
          <w:t>разделе 1</w:t>
        </w:r>
      </w:hyperlink>
      <w:r>
        <w:t xml:space="preserve"> приложения к настоящему Положению указывается следующая информация о заказчике и лице, указанных в </w:t>
      </w:r>
      <w:hyperlink w:anchor="P70">
        <w:r>
          <w:rPr>
            <w:color w:val="0000FF"/>
          </w:rPr>
          <w:t>пункте 2</w:t>
        </w:r>
      </w:hyperlink>
      <w:r>
        <w:t xml:space="preserve"> настоящего Положения:</w:t>
      </w:r>
    </w:p>
    <w:p w:rsidR="00D21433" w:rsidRDefault="00D21433">
      <w:pPr>
        <w:pStyle w:val="ConsPlusNormal"/>
        <w:spacing w:before="200"/>
        <w:ind w:firstLine="540"/>
        <w:jc w:val="both"/>
      </w:pPr>
      <w:r>
        <w:t>а) полное наименование;</w:t>
      </w:r>
    </w:p>
    <w:p w:rsidR="00D21433" w:rsidRDefault="00D21433">
      <w:pPr>
        <w:pStyle w:val="ConsPlusNormal"/>
        <w:spacing w:before="200"/>
        <w:ind w:firstLine="540"/>
        <w:jc w:val="both"/>
      </w:pPr>
      <w:bookmarkStart w:id="12" w:name="P102"/>
      <w:bookmarkEnd w:id="12"/>
      <w:r>
        <w:t>б) идентификационный номер налогоплательщика;</w:t>
      </w:r>
    </w:p>
    <w:p w:rsidR="00D21433" w:rsidRDefault="00D21433">
      <w:pPr>
        <w:pStyle w:val="ConsPlusNormal"/>
        <w:spacing w:before="200"/>
        <w:ind w:firstLine="540"/>
        <w:jc w:val="both"/>
      </w:pPr>
      <w:bookmarkStart w:id="13" w:name="P103"/>
      <w:bookmarkEnd w:id="13"/>
      <w:r>
        <w:t>в) код причины постановки на учет в налоговом органе;</w:t>
      </w:r>
    </w:p>
    <w:p w:rsidR="00D21433" w:rsidRDefault="00D21433">
      <w:pPr>
        <w:pStyle w:val="ConsPlusNormal"/>
        <w:spacing w:before="200"/>
        <w:ind w:firstLine="540"/>
        <w:jc w:val="both"/>
      </w:pPr>
      <w:r>
        <w:t xml:space="preserve">г) организационно-правовая форма с указанием кода организационно-правовой формы в соответствии с Общероссийским </w:t>
      </w:r>
      <w:hyperlink r:id="rId57">
        <w:r>
          <w:rPr>
            <w:color w:val="0000FF"/>
          </w:rPr>
          <w:t>классификатором</w:t>
        </w:r>
      </w:hyperlink>
      <w:r>
        <w:t xml:space="preserve"> организационно-правовых форм;</w:t>
      </w:r>
    </w:p>
    <w:p w:rsidR="00D21433" w:rsidRDefault="00D21433">
      <w:pPr>
        <w:pStyle w:val="ConsPlusNormal"/>
        <w:spacing w:before="200"/>
        <w:ind w:firstLine="540"/>
        <w:jc w:val="both"/>
      </w:pPr>
      <w:bookmarkStart w:id="14" w:name="P105"/>
      <w:bookmarkEnd w:id="14"/>
      <w:r>
        <w:t xml:space="preserve">д) форма собственности с указанием кода формы собственности по Общероссийскому </w:t>
      </w:r>
      <w:hyperlink r:id="rId58">
        <w:r>
          <w:rPr>
            <w:color w:val="0000FF"/>
          </w:rPr>
          <w:t>классификатору</w:t>
        </w:r>
      </w:hyperlink>
      <w:r>
        <w:t xml:space="preserve"> форм собственности;</w:t>
      </w:r>
    </w:p>
    <w:p w:rsidR="00D21433" w:rsidRDefault="00D21433">
      <w:pPr>
        <w:pStyle w:val="ConsPlusNormal"/>
        <w:spacing w:before="200"/>
        <w:ind w:firstLine="540"/>
        <w:jc w:val="both"/>
      </w:pPr>
      <w:bookmarkStart w:id="15" w:name="P106"/>
      <w:bookmarkEnd w:id="15"/>
      <w:r>
        <w:t xml:space="preserve">е) место нахождения с указанием кода территории населенного пункта в соответствии с Общероссийским </w:t>
      </w:r>
      <w:hyperlink r:id="rId59">
        <w:r>
          <w:rPr>
            <w:color w:val="0000FF"/>
          </w:rPr>
          <w:t>классификатором</w:t>
        </w:r>
      </w:hyperlink>
      <w:r>
        <w:t xml:space="preserve"> территорий муниципальных образований, телефон и адрес электронной почты;</w:t>
      </w:r>
    </w:p>
    <w:p w:rsidR="00D21433" w:rsidRDefault="00D21433">
      <w:pPr>
        <w:pStyle w:val="ConsPlusNormal"/>
        <w:spacing w:before="200"/>
        <w:ind w:firstLine="540"/>
        <w:jc w:val="both"/>
      </w:pPr>
      <w:bookmarkStart w:id="16" w:name="P107"/>
      <w:bookmarkEnd w:id="16"/>
      <w:r>
        <w:t xml:space="preserve">ж) в отношении плана-графика, содержащего информацию о закупках, осуществляемых в </w:t>
      </w:r>
      <w:r>
        <w:lastRenderedPageBreak/>
        <w:t xml:space="preserve">рамках переданных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60">
        <w:r>
          <w:rPr>
            <w:color w:val="0000FF"/>
          </w:rPr>
          <w:t>классификатором</w:t>
        </w:r>
      </w:hyperlink>
      <w:r>
        <w:t xml:space="preserve"> территорий муниципальных образований, телефон и адрес электронной почты такого учреждения, унитарного предприятия или юридического лица.</w:t>
      </w:r>
    </w:p>
    <w:p w:rsidR="00D21433" w:rsidRDefault="00D21433">
      <w:pPr>
        <w:pStyle w:val="ConsPlusNormal"/>
        <w:spacing w:before="200"/>
        <w:ind w:firstLine="540"/>
        <w:jc w:val="both"/>
      </w:pPr>
      <w:r>
        <w:t xml:space="preserve">15. Информация, предусмотренная </w:t>
      </w:r>
      <w:hyperlink w:anchor="P100">
        <w:r>
          <w:rPr>
            <w:color w:val="0000FF"/>
          </w:rPr>
          <w:t>пунктом 14</w:t>
        </w:r>
      </w:hyperlink>
      <w:r>
        <w:t xml:space="preserve"> настоящего Положения, формируется (за исключением случаев, предусмотренных </w:t>
      </w:r>
      <w:hyperlink w:anchor="P165">
        <w:r>
          <w:rPr>
            <w:color w:val="0000FF"/>
          </w:rPr>
          <w:t>пунктами 25</w:t>
        </w:r>
      </w:hyperlink>
      <w:r>
        <w:t xml:space="preserve"> и </w:t>
      </w:r>
      <w:hyperlink w:anchor="P167">
        <w:r>
          <w:rPr>
            <w:color w:val="0000FF"/>
          </w:rPr>
          <w:t>26</w:t>
        </w:r>
      </w:hyperlink>
      <w:r>
        <w:t xml:space="preserve"> 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w:t>
      </w:r>
      <w:hyperlink w:anchor="P76">
        <w:r>
          <w:rPr>
            <w:color w:val="0000FF"/>
          </w:rPr>
          <w:t>подпунктах "д"</w:t>
        </w:r>
      </w:hyperlink>
      <w:r>
        <w:t xml:space="preserve"> и </w:t>
      </w:r>
      <w:hyperlink w:anchor="P82">
        <w:r>
          <w:rPr>
            <w:color w:val="0000FF"/>
          </w:rPr>
          <w:t>"к" пункта 2</w:t>
        </w:r>
      </w:hyperlink>
      <w:r>
        <w:t xml:space="preserve"> настоящего Положения, такая информация формируется после указания предусмотренной </w:t>
      </w:r>
      <w:hyperlink w:anchor="P102">
        <w:r>
          <w:rPr>
            <w:color w:val="0000FF"/>
          </w:rPr>
          <w:t>подпунктами "б"</w:t>
        </w:r>
      </w:hyperlink>
      <w:r>
        <w:t xml:space="preserve"> и </w:t>
      </w:r>
      <w:hyperlink w:anchor="P103">
        <w:r>
          <w:rPr>
            <w:color w:val="0000FF"/>
          </w:rPr>
          <w:t>"в" пункта 14</w:t>
        </w:r>
      </w:hyperlink>
      <w:r>
        <w:t xml:space="preserve"> настоящего Положения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
    <w:p w:rsidR="00D21433" w:rsidRDefault="00D21433">
      <w:pPr>
        <w:pStyle w:val="ConsPlusNormal"/>
        <w:jc w:val="both"/>
      </w:pPr>
      <w:r>
        <w:t xml:space="preserve">(в ред. </w:t>
      </w:r>
      <w:hyperlink r:id="rId61">
        <w:r>
          <w:rPr>
            <w:color w:val="0000FF"/>
          </w:rPr>
          <w:t>Постановления</w:t>
        </w:r>
      </w:hyperlink>
      <w:r>
        <w:t xml:space="preserve"> Правительства РФ от 01.12.2021 N 2151)</w:t>
      </w:r>
    </w:p>
    <w:p w:rsidR="00D21433" w:rsidRDefault="00D21433">
      <w:pPr>
        <w:pStyle w:val="ConsPlusNormal"/>
        <w:spacing w:before="200"/>
        <w:ind w:firstLine="540"/>
        <w:jc w:val="both"/>
      </w:pPr>
      <w:r>
        <w:t xml:space="preserve">16. В </w:t>
      </w:r>
      <w:hyperlink w:anchor="P259">
        <w:r>
          <w:rPr>
            <w:color w:val="0000FF"/>
          </w:rPr>
          <w:t>разделе 2</w:t>
        </w:r>
      </w:hyperlink>
      <w:r>
        <w:t xml:space="preserve"> приложения к настоящему Положению:</w:t>
      </w:r>
    </w:p>
    <w:p w:rsidR="00D21433" w:rsidRDefault="00D21433">
      <w:pPr>
        <w:pStyle w:val="ConsPlusNormal"/>
        <w:spacing w:before="200"/>
        <w:ind w:firstLine="540"/>
        <w:jc w:val="both"/>
      </w:pPr>
      <w:r>
        <w:t xml:space="preserve">а) в </w:t>
      </w:r>
      <w:hyperlink w:anchor="P281">
        <w:r>
          <w:rPr>
            <w:color w:val="0000FF"/>
          </w:rPr>
          <w:t>графе 2</w:t>
        </w:r>
      </w:hyperlink>
      <w:r>
        <w:t xml:space="preserve"> указывается идентификационный код закупки в соответствии с порядком, установленным в соответствии с </w:t>
      </w:r>
      <w:hyperlink r:id="rId62">
        <w:r>
          <w:rPr>
            <w:color w:val="0000FF"/>
          </w:rPr>
          <w:t>частью 3 статьи 23</w:t>
        </w:r>
      </w:hyperlink>
      <w:r>
        <w:t xml:space="preserve"> Федерального закона;</w:t>
      </w:r>
    </w:p>
    <w:p w:rsidR="00D21433" w:rsidRDefault="00D21433">
      <w:pPr>
        <w:pStyle w:val="ConsPlusNormal"/>
        <w:spacing w:before="200"/>
        <w:ind w:firstLine="540"/>
        <w:jc w:val="both"/>
      </w:pPr>
      <w:r>
        <w:t xml:space="preserve">б) </w:t>
      </w:r>
      <w:hyperlink w:anchor="P282">
        <w:r>
          <w:rPr>
            <w:color w:val="0000FF"/>
          </w:rPr>
          <w:t>графы 3</w:t>
        </w:r>
      </w:hyperlink>
      <w:r>
        <w:t xml:space="preserve"> и </w:t>
      </w:r>
      <w:hyperlink w:anchor="P283">
        <w:r>
          <w:rPr>
            <w:color w:val="0000FF"/>
          </w:rPr>
          <w:t>4</w:t>
        </w:r>
      </w:hyperlink>
      <w:r>
        <w:t xml:space="preserve"> заполняются на основании Общероссийского </w:t>
      </w:r>
      <w:hyperlink r:id="rId63">
        <w:r>
          <w:rPr>
            <w:color w:val="0000FF"/>
          </w:rPr>
          <w:t>классификатора</w:t>
        </w:r>
      </w:hyperlink>
      <w:r>
        <w:t xml:space="preserve">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w:t>
      </w:r>
      <w:hyperlink r:id="rId64">
        <w:r>
          <w:rPr>
            <w:color w:val="0000FF"/>
          </w:rPr>
          <w:t>классификатора</w:t>
        </w:r>
      </w:hyperlink>
      <w:r>
        <w:t>;</w:t>
      </w:r>
    </w:p>
    <w:p w:rsidR="00D21433" w:rsidRDefault="00D21433">
      <w:pPr>
        <w:pStyle w:val="ConsPlusNormal"/>
        <w:spacing w:before="200"/>
        <w:ind w:firstLine="540"/>
        <w:jc w:val="both"/>
      </w:pPr>
      <w:r>
        <w:t xml:space="preserve">в) в </w:t>
      </w:r>
      <w:hyperlink w:anchor="P284">
        <w:r>
          <w:rPr>
            <w:color w:val="0000FF"/>
          </w:rPr>
          <w:t>графе 5</w:t>
        </w:r>
      </w:hyperlink>
      <w:r>
        <w:t xml:space="preserve"> указывается наименование объекта закупки;</w:t>
      </w:r>
    </w:p>
    <w:p w:rsidR="00D21433" w:rsidRDefault="00D21433">
      <w:pPr>
        <w:pStyle w:val="ConsPlusNormal"/>
        <w:spacing w:before="200"/>
        <w:ind w:firstLine="540"/>
        <w:jc w:val="both"/>
      </w:pPr>
      <w:r>
        <w:t xml:space="preserve">г) в </w:t>
      </w:r>
      <w:hyperlink w:anchor="P285">
        <w:r>
          <w:rPr>
            <w:color w:val="0000FF"/>
          </w:rPr>
          <w:t>графе 6</w:t>
        </w:r>
      </w:hyperlink>
      <w:r>
        <w:t xml:space="preserve">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D21433" w:rsidRDefault="00D21433">
      <w:pPr>
        <w:pStyle w:val="ConsPlusNormal"/>
        <w:spacing w:before="200"/>
        <w:ind w:firstLine="540"/>
        <w:jc w:val="both"/>
      </w:pPr>
      <w:r>
        <w:t xml:space="preserve">д) в </w:t>
      </w:r>
      <w:hyperlink w:anchor="P286">
        <w:r>
          <w:rPr>
            <w:color w:val="0000FF"/>
          </w:rPr>
          <w:t>графах 7</w:t>
        </w:r>
      </w:hyperlink>
      <w:r>
        <w:t xml:space="preserve"> - </w:t>
      </w:r>
      <w:hyperlink w:anchor="P290">
        <w:r>
          <w:rPr>
            <w:color w:val="0000FF"/>
          </w:rPr>
          <w:t>11</w:t>
        </w:r>
      </w:hyperlink>
      <w:r>
        <w:t xml:space="preserve"> указывается объем финансового обеспечения (планируемые платежи) для осуществления закупок на соответствующий финансовый год;</w:t>
      </w:r>
    </w:p>
    <w:p w:rsidR="00D21433" w:rsidRDefault="00D214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14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433" w:rsidRDefault="00D214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433" w:rsidRDefault="00D214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433" w:rsidRDefault="00D21433">
            <w:pPr>
              <w:pStyle w:val="ConsPlusNormal"/>
              <w:jc w:val="both"/>
            </w:pPr>
            <w:r>
              <w:rPr>
                <w:color w:val="392C69"/>
              </w:rPr>
              <w:t>КонсультантПлюс: примечание.</w:t>
            </w:r>
          </w:p>
          <w:p w:rsidR="00D21433" w:rsidRDefault="00D21433">
            <w:pPr>
              <w:pStyle w:val="ConsPlusNormal"/>
              <w:jc w:val="both"/>
            </w:pPr>
            <w:r>
              <w:rPr>
                <w:color w:val="392C69"/>
              </w:rPr>
              <w:t xml:space="preserve">Пп. "е" п. 16 (в ред. Постановления Правительства РФ от 07.11.2020 N 1799) в части кода объекта капитального строительства или недвижимого имущества </w:t>
            </w:r>
            <w:hyperlink r:id="rId65">
              <w:r>
                <w:rPr>
                  <w:color w:val="0000FF"/>
                </w:rPr>
                <w:t>применяется</w:t>
              </w:r>
            </w:hyperlink>
            <w:r>
              <w:rPr>
                <w:color w:val="392C69"/>
              </w:rPr>
              <w:t xml:space="preserve"> к планам-графикам закупок на 2022 финансовый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D21433" w:rsidRDefault="00D21433">
            <w:pPr>
              <w:pStyle w:val="ConsPlusNormal"/>
            </w:pPr>
          </w:p>
        </w:tc>
      </w:tr>
    </w:tbl>
    <w:p w:rsidR="00D21433" w:rsidRDefault="00D21433">
      <w:pPr>
        <w:pStyle w:val="ConsPlusNormal"/>
        <w:spacing w:before="260"/>
        <w:ind w:firstLine="540"/>
        <w:jc w:val="both"/>
      </w:pPr>
      <w:r>
        <w:t xml:space="preserve">е) в </w:t>
      </w:r>
      <w:hyperlink w:anchor="P286">
        <w:r>
          <w:rPr>
            <w:color w:val="0000FF"/>
          </w:rPr>
          <w:t>графах 7</w:t>
        </w:r>
      </w:hyperlink>
      <w:r>
        <w:t xml:space="preserve"> - </w:t>
      </w:r>
      <w:hyperlink w:anchor="P290">
        <w:r>
          <w:rPr>
            <w:color w:val="0000FF"/>
          </w:rPr>
          <w:t>11</w:t>
        </w:r>
      </w:hyperlink>
      <w:r>
        <w:t xml:space="preserve"> в строке "Всего для осуществления закупок, в том числе по коду бюджетной классификации ______/по коду вида расходов _________/по коду объекта капитального строительства или объекта недвижимого имущества _________"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w:t>
      </w:r>
    </w:p>
    <w:p w:rsidR="00D21433" w:rsidRDefault="00D21433">
      <w:pPr>
        <w:pStyle w:val="ConsPlusNormal"/>
        <w:spacing w:before="200"/>
        <w:ind w:firstLine="540"/>
        <w:jc w:val="both"/>
      </w:pPr>
      <w:r>
        <w:t xml:space="preserve">по каждому коду бюджетной классификации (указывается заказчиками и лицами, указанными в </w:t>
      </w:r>
      <w:hyperlink w:anchor="P71">
        <w:r>
          <w:rPr>
            <w:color w:val="0000FF"/>
          </w:rPr>
          <w:t>подпунктах "а"</w:t>
        </w:r>
      </w:hyperlink>
      <w:r>
        <w:t xml:space="preserve">, </w:t>
      </w:r>
      <w:hyperlink w:anchor="P76">
        <w:r>
          <w:rPr>
            <w:color w:val="0000FF"/>
          </w:rPr>
          <w:t>"д"</w:t>
        </w:r>
      </w:hyperlink>
      <w:r>
        <w:t xml:space="preserve">, </w:t>
      </w:r>
      <w:hyperlink w:anchor="P77">
        <w:r>
          <w:rPr>
            <w:color w:val="0000FF"/>
          </w:rPr>
          <w:t>"е"</w:t>
        </w:r>
      </w:hyperlink>
      <w:r>
        <w:t xml:space="preserve"> и </w:t>
      </w:r>
      <w:hyperlink w:anchor="P82">
        <w:r>
          <w:rPr>
            <w:color w:val="0000FF"/>
          </w:rPr>
          <w:t>"к" пункта 2</w:t>
        </w:r>
      </w:hyperlink>
      <w:r>
        <w:t xml:space="preserve"> настоящего Положения, а также заказчиками и лицами, указанными в </w:t>
      </w:r>
      <w:hyperlink w:anchor="P72">
        <w:r>
          <w:rPr>
            <w:color w:val="0000FF"/>
          </w:rPr>
          <w:t>подпунктах "б"</w:t>
        </w:r>
      </w:hyperlink>
      <w:r>
        <w:t xml:space="preserve">, </w:t>
      </w:r>
      <w:hyperlink w:anchor="P75">
        <w:r>
          <w:rPr>
            <w:color w:val="0000FF"/>
          </w:rPr>
          <w:t>"г"</w:t>
        </w:r>
      </w:hyperlink>
      <w:r>
        <w:t xml:space="preserve">, </w:t>
      </w:r>
      <w:hyperlink w:anchor="P78">
        <w:r>
          <w:rPr>
            <w:color w:val="0000FF"/>
          </w:rPr>
          <w:t>"ж"</w:t>
        </w:r>
      </w:hyperlink>
      <w:r>
        <w:t xml:space="preserve"> и </w:t>
      </w:r>
      <w:hyperlink w:anchor="P81">
        <w:r>
          <w:rPr>
            <w:color w:val="0000FF"/>
          </w:rPr>
          <w:t>"и" пункта 2</w:t>
        </w:r>
      </w:hyperlink>
      <w:r>
        <w:t xml:space="preserve"> настоящего Положения, в случае осуществления закупок в целях реализации национальных и федеральных проектов);</w:t>
      </w:r>
    </w:p>
    <w:p w:rsidR="00D21433" w:rsidRDefault="00D21433">
      <w:pPr>
        <w:pStyle w:val="ConsPlusNormal"/>
        <w:spacing w:before="200"/>
        <w:ind w:firstLine="540"/>
        <w:jc w:val="both"/>
      </w:pPr>
      <w:r>
        <w:t xml:space="preserve">по каждому коду вида расходов (указывается заказчиками и лицами, указанными в </w:t>
      </w:r>
      <w:hyperlink w:anchor="P72">
        <w:r>
          <w:rPr>
            <w:color w:val="0000FF"/>
          </w:rPr>
          <w:t>подпунктах "б"</w:t>
        </w:r>
      </w:hyperlink>
      <w:r>
        <w:t xml:space="preserve">, </w:t>
      </w:r>
      <w:hyperlink w:anchor="P75">
        <w:r>
          <w:rPr>
            <w:color w:val="0000FF"/>
          </w:rPr>
          <w:t>"г"</w:t>
        </w:r>
      </w:hyperlink>
      <w:r>
        <w:t xml:space="preserve">, </w:t>
      </w:r>
      <w:hyperlink w:anchor="P78">
        <w:r>
          <w:rPr>
            <w:color w:val="0000FF"/>
          </w:rPr>
          <w:t>"ж"</w:t>
        </w:r>
      </w:hyperlink>
      <w:r>
        <w:t xml:space="preserve"> и </w:t>
      </w:r>
      <w:hyperlink w:anchor="P81">
        <w:r>
          <w:rPr>
            <w:color w:val="0000FF"/>
          </w:rPr>
          <w:t>"и" пункта 2</w:t>
        </w:r>
      </w:hyperlink>
      <w:r>
        <w:t xml:space="preserve"> настоящего Положения);</w:t>
      </w:r>
    </w:p>
    <w:p w:rsidR="00D21433" w:rsidRDefault="00D21433">
      <w:pPr>
        <w:pStyle w:val="ConsPlusNormal"/>
        <w:spacing w:before="200"/>
        <w:ind w:firstLine="540"/>
        <w:jc w:val="both"/>
      </w:pPr>
      <w:r>
        <w:t xml:space="preserve">по каждому коду объекта капитального строительства или объекта недвижимого имущества, сформированному 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r>
        <w:lastRenderedPageBreak/>
        <w:t xml:space="preserve">(указывается в случае осуществления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w:t>
      </w:r>
      <w:hyperlink r:id="rId66">
        <w:r>
          <w:rPr>
            <w:color w:val="0000FF"/>
          </w:rPr>
          <w:t>частями 16</w:t>
        </w:r>
      </w:hyperlink>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67">
        <w:r>
          <w:rPr>
            <w:color w:val="0000FF"/>
          </w:rPr>
          <w:t>16.1 статьи 34</w:t>
        </w:r>
      </w:hyperlink>
      <w:r>
        <w:t xml:space="preserve"> и </w:t>
      </w:r>
      <w:hyperlink r:id="rId68">
        <w:r>
          <w:rPr>
            <w:color w:val="0000FF"/>
          </w:rPr>
          <w:t>частью 56 статьи 112</w:t>
        </w:r>
      </w:hyperlink>
      <w:r>
        <w:t xml:space="preserve"> Федерального закона, заказчиками и лицами, указанными в </w:t>
      </w:r>
      <w:hyperlink w:anchor="P71">
        <w:r>
          <w:rPr>
            <w:color w:val="0000FF"/>
          </w:rPr>
          <w:t>подпунктах "а"</w:t>
        </w:r>
      </w:hyperlink>
      <w:r>
        <w:t xml:space="preserve"> - </w:t>
      </w:r>
      <w:hyperlink w:anchor="P76">
        <w:r>
          <w:rPr>
            <w:color w:val="0000FF"/>
          </w:rPr>
          <w:t>"д" пункта 2</w:t>
        </w:r>
      </w:hyperlink>
      <w:r>
        <w:t xml:space="preserve"> настоящего Положения, а также заказчиками и лицами, указанными в </w:t>
      </w:r>
      <w:hyperlink w:anchor="P77">
        <w:r>
          <w:rPr>
            <w:color w:val="0000FF"/>
          </w:rPr>
          <w:t>подпунктах "е"</w:t>
        </w:r>
      </w:hyperlink>
      <w:r>
        <w:t xml:space="preserve"> - </w:t>
      </w:r>
      <w:hyperlink w:anchor="P82">
        <w:r>
          <w:rPr>
            <w:color w:val="0000FF"/>
          </w:rPr>
          <w:t>"к" пункта 2</w:t>
        </w:r>
      </w:hyperlink>
      <w:r>
        <w:t xml:space="preserve"> настоящего Положения, если в целях софинансирования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w:t>
      </w:r>
    </w:p>
    <w:p w:rsidR="00D21433" w:rsidRDefault="00D21433">
      <w:pPr>
        <w:pStyle w:val="ConsPlusNormal"/>
        <w:spacing w:before="200"/>
        <w:ind w:firstLine="540"/>
        <w:jc w:val="both"/>
      </w:pPr>
      <w:r>
        <w:t xml:space="preserve">Объем финансового обеспечения по каждому коду бюджетной классификации, по каждому коду вида расходов или по каждому коду объекта капитального строительства или объекта недвижимого имущества формируется автоматически на основе информации, предусмотренной </w:t>
      </w:r>
      <w:hyperlink w:anchor="P128">
        <w:r>
          <w:rPr>
            <w:color w:val="0000FF"/>
          </w:rPr>
          <w:t>пунктом 17</w:t>
        </w:r>
      </w:hyperlink>
      <w:r>
        <w:t xml:space="preserve"> настоящего Положения;</w:t>
      </w:r>
    </w:p>
    <w:p w:rsidR="00D21433" w:rsidRDefault="00D21433">
      <w:pPr>
        <w:pStyle w:val="ConsPlusNormal"/>
        <w:jc w:val="both"/>
      </w:pPr>
      <w:r>
        <w:t xml:space="preserve">(пп. "е" в ред. </w:t>
      </w:r>
      <w:hyperlink r:id="rId69">
        <w:r>
          <w:rPr>
            <w:color w:val="0000FF"/>
          </w:rPr>
          <w:t>Постановления</w:t>
        </w:r>
      </w:hyperlink>
      <w:r>
        <w:t xml:space="preserve"> Правительства РФ от 07.11.2020 N 1799)</w:t>
      </w:r>
    </w:p>
    <w:p w:rsidR="00D21433" w:rsidRDefault="00D21433">
      <w:pPr>
        <w:pStyle w:val="ConsPlusNormal"/>
        <w:spacing w:before="200"/>
        <w:ind w:firstLine="540"/>
        <w:jc w:val="both"/>
      </w:pPr>
      <w:r>
        <w:t xml:space="preserve">ж) в </w:t>
      </w:r>
      <w:hyperlink w:anchor="P291">
        <w:r>
          <w:rPr>
            <w:color w:val="0000FF"/>
          </w:rPr>
          <w:t>графе 12</w:t>
        </w:r>
      </w:hyperlink>
      <w:r>
        <w:t xml:space="preserve"> указывается информация о проведении общественного обсуждения закупки (путем указания "да" или "нет"). </w:t>
      </w:r>
      <w:hyperlink w:anchor="P291">
        <w:r>
          <w:rPr>
            <w:color w:val="0000FF"/>
          </w:rPr>
          <w:t>Графа</w:t>
        </w:r>
      </w:hyperlink>
      <w:r>
        <w:t xml:space="preserve">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D21433" w:rsidRDefault="00D21433">
      <w:pPr>
        <w:pStyle w:val="ConsPlusNormal"/>
        <w:jc w:val="both"/>
      </w:pPr>
      <w:r>
        <w:t xml:space="preserve">(в ред. </w:t>
      </w:r>
      <w:hyperlink r:id="rId70">
        <w:r>
          <w:rPr>
            <w:color w:val="0000FF"/>
          </w:rPr>
          <w:t>Постановления</w:t>
        </w:r>
      </w:hyperlink>
      <w:r>
        <w:t xml:space="preserve"> Правительства РФ от 01.12.2021 N 2151)</w:t>
      </w:r>
    </w:p>
    <w:p w:rsidR="00D21433" w:rsidRDefault="00D21433">
      <w:pPr>
        <w:pStyle w:val="ConsPlusNormal"/>
        <w:spacing w:before="200"/>
        <w:ind w:firstLine="540"/>
        <w:jc w:val="both"/>
      </w:pPr>
      <w:r>
        <w:t xml:space="preserve">з) в </w:t>
      </w:r>
      <w:hyperlink w:anchor="P292">
        <w:r>
          <w:rPr>
            <w:color w:val="0000FF"/>
          </w:rPr>
          <w:t>графе 13</w:t>
        </w:r>
      </w:hyperlink>
      <w:r>
        <w:t xml:space="preserve">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w:t>
      </w:r>
      <w:hyperlink r:id="rId71">
        <w:r>
          <w:rPr>
            <w:color w:val="0000FF"/>
          </w:rPr>
          <w:t>статьей 26</w:t>
        </w:r>
      </w:hyperlink>
      <w:r>
        <w:t xml:space="preserve"> Федерального закона;</w:t>
      </w:r>
    </w:p>
    <w:p w:rsidR="00D21433" w:rsidRDefault="00D21433">
      <w:pPr>
        <w:pStyle w:val="ConsPlusNormal"/>
        <w:spacing w:before="200"/>
        <w:ind w:firstLine="540"/>
        <w:jc w:val="both"/>
      </w:pPr>
      <w:r>
        <w:t xml:space="preserve">и) в </w:t>
      </w:r>
      <w:hyperlink w:anchor="P293">
        <w:r>
          <w:rPr>
            <w:color w:val="0000FF"/>
          </w:rPr>
          <w:t>графе 14</w:t>
        </w:r>
      </w:hyperlink>
      <w:r>
        <w:t xml:space="preserve"> указывается наименование организатора совместного конкурса или аукциона в случае проведения совместного конкурса или аукциона.</w:t>
      </w:r>
    </w:p>
    <w:p w:rsidR="00D21433" w:rsidRDefault="00D21433">
      <w:pPr>
        <w:pStyle w:val="ConsPlusNormal"/>
        <w:spacing w:before="200"/>
        <w:ind w:firstLine="540"/>
        <w:jc w:val="both"/>
      </w:pPr>
      <w:bookmarkStart w:id="17" w:name="P128"/>
      <w:bookmarkEnd w:id="17"/>
      <w:r>
        <w:t xml:space="preserve">17.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w:t>
      </w:r>
      <w:hyperlink w:anchor="P71">
        <w:r>
          <w:rPr>
            <w:color w:val="0000FF"/>
          </w:rPr>
          <w:t>подпунктами "а"</w:t>
        </w:r>
      </w:hyperlink>
      <w:r>
        <w:t xml:space="preserve">, </w:t>
      </w:r>
      <w:hyperlink w:anchor="P76">
        <w:r>
          <w:rPr>
            <w:color w:val="0000FF"/>
          </w:rPr>
          <w:t>"д"</w:t>
        </w:r>
      </w:hyperlink>
      <w:r>
        <w:t xml:space="preserve">, </w:t>
      </w:r>
      <w:hyperlink w:anchor="P77">
        <w:r>
          <w:rPr>
            <w:color w:val="0000FF"/>
          </w:rPr>
          <w:t>"е"</w:t>
        </w:r>
      </w:hyperlink>
      <w:r>
        <w:t xml:space="preserve"> и </w:t>
      </w:r>
      <w:hyperlink w:anchor="P82">
        <w:r>
          <w:rPr>
            <w:color w:val="0000FF"/>
          </w:rPr>
          <w:t>"к" пункта 2</w:t>
        </w:r>
      </w:hyperlink>
      <w:r>
        <w:t xml:space="preserve"> настоящего Положения, а также (в случае осуществления закупок в целях реализации национальных и федеральных проектов) заказчиками и лицами, указанными в </w:t>
      </w:r>
      <w:hyperlink w:anchor="P72">
        <w:r>
          <w:rPr>
            <w:color w:val="0000FF"/>
          </w:rPr>
          <w:t>подпунктах "б"</w:t>
        </w:r>
      </w:hyperlink>
      <w:r>
        <w:t xml:space="preserve">, </w:t>
      </w:r>
      <w:hyperlink w:anchor="P75">
        <w:r>
          <w:rPr>
            <w:color w:val="0000FF"/>
          </w:rPr>
          <w:t>"г"</w:t>
        </w:r>
      </w:hyperlink>
      <w:r>
        <w:t xml:space="preserve">, </w:t>
      </w:r>
      <w:hyperlink w:anchor="P78">
        <w:r>
          <w:rPr>
            <w:color w:val="0000FF"/>
          </w:rPr>
          <w:t>"ж"</w:t>
        </w:r>
      </w:hyperlink>
      <w:r>
        <w:t xml:space="preserve"> и </w:t>
      </w:r>
      <w:hyperlink w:anchor="P81">
        <w:r>
          <w:rPr>
            <w:color w:val="0000FF"/>
          </w:rPr>
          <w:t>"и" пункта 2</w:t>
        </w:r>
      </w:hyperlink>
      <w:r>
        <w:t xml:space="preserve"> настоящего Положения, без включения в план-график.</w:t>
      </w:r>
    </w:p>
    <w:p w:rsidR="00D21433" w:rsidRDefault="00D21433">
      <w:pPr>
        <w:pStyle w:val="ConsPlusNormal"/>
        <w:jc w:val="both"/>
      </w:pPr>
      <w:r>
        <w:t xml:space="preserve">(в ред. Постановлений Правительства РФ от 27.12.2019 </w:t>
      </w:r>
      <w:hyperlink r:id="rId72">
        <w:r>
          <w:rPr>
            <w:color w:val="0000FF"/>
          </w:rPr>
          <w:t>N 1906</w:t>
        </w:r>
      </w:hyperlink>
      <w:r>
        <w:t xml:space="preserve">, от 07.11.2020 </w:t>
      </w:r>
      <w:hyperlink r:id="rId73">
        <w:r>
          <w:rPr>
            <w:color w:val="0000FF"/>
          </w:rPr>
          <w:t>N 1799</w:t>
        </w:r>
      </w:hyperlink>
      <w:r>
        <w:t>)</w:t>
      </w:r>
    </w:p>
    <w:p w:rsidR="00D21433" w:rsidRDefault="00D21433">
      <w:pPr>
        <w:pStyle w:val="ConsPlusNormal"/>
        <w:spacing w:before="200"/>
        <w:ind w:firstLine="540"/>
        <w:jc w:val="both"/>
      </w:pPr>
      <w:r>
        <w:t xml:space="preserve">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предусмотренными </w:t>
      </w:r>
      <w:hyperlink w:anchor="P72">
        <w:r>
          <w:rPr>
            <w:color w:val="0000FF"/>
          </w:rPr>
          <w:t>подпунктами "б"</w:t>
        </w:r>
      </w:hyperlink>
      <w:r>
        <w:t xml:space="preserve">, </w:t>
      </w:r>
      <w:hyperlink w:anchor="P75">
        <w:r>
          <w:rPr>
            <w:color w:val="0000FF"/>
          </w:rPr>
          <w:t>"г"</w:t>
        </w:r>
      </w:hyperlink>
      <w:r>
        <w:t xml:space="preserve">, </w:t>
      </w:r>
      <w:hyperlink w:anchor="P78">
        <w:r>
          <w:rPr>
            <w:color w:val="0000FF"/>
          </w:rPr>
          <w:t>"ж"</w:t>
        </w:r>
      </w:hyperlink>
      <w:r>
        <w:t xml:space="preserve"> и </w:t>
      </w:r>
      <w:hyperlink w:anchor="P81">
        <w:r>
          <w:rPr>
            <w:color w:val="0000FF"/>
          </w:rPr>
          <w:t>"и" пункта 2</w:t>
        </w:r>
      </w:hyperlink>
      <w:r>
        <w:t xml:space="preserve"> настоящего Положения, без включения в план-график.</w:t>
      </w:r>
    </w:p>
    <w:p w:rsidR="00D21433" w:rsidRDefault="00D214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14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433" w:rsidRDefault="00D214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433" w:rsidRDefault="00D214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433" w:rsidRDefault="00D21433">
            <w:pPr>
              <w:pStyle w:val="ConsPlusNormal"/>
              <w:jc w:val="both"/>
            </w:pPr>
            <w:r>
              <w:rPr>
                <w:color w:val="392C69"/>
              </w:rPr>
              <w:t>КонсультантПлюс: примечание.</w:t>
            </w:r>
          </w:p>
          <w:p w:rsidR="00D21433" w:rsidRDefault="00D21433">
            <w:pPr>
              <w:pStyle w:val="ConsPlusNormal"/>
              <w:jc w:val="both"/>
            </w:pPr>
            <w:r>
              <w:rPr>
                <w:color w:val="392C69"/>
              </w:rPr>
              <w:t xml:space="preserve">П. 17 (в ред. Постановления Правительства РФ от 07.11.2020 N 1799) в части кода объекта капитального строительства или недвижимого имущества </w:t>
            </w:r>
            <w:hyperlink r:id="rId74">
              <w:r>
                <w:rPr>
                  <w:color w:val="0000FF"/>
                </w:rPr>
                <w:t>применяется</w:t>
              </w:r>
            </w:hyperlink>
            <w:r>
              <w:rPr>
                <w:color w:val="392C69"/>
              </w:rPr>
              <w:t xml:space="preserve"> к планам-графикам закупок на 2022 финансовый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D21433" w:rsidRDefault="00D21433">
            <w:pPr>
              <w:pStyle w:val="ConsPlusNormal"/>
            </w:pPr>
          </w:p>
        </w:tc>
      </w:tr>
    </w:tbl>
    <w:p w:rsidR="00D21433" w:rsidRDefault="00D21433">
      <w:pPr>
        <w:pStyle w:val="ConsPlusNormal"/>
        <w:spacing w:before="260"/>
        <w:ind w:firstLine="540"/>
        <w:jc w:val="both"/>
      </w:pPr>
      <w:r>
        <w:t xml:space="preserve">Объем финансового обеспечения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w:t>
      </w:r>
      <w:hyperlink r:id="rId75">
        <w:r>
          <w:rPr>
            <w:color w:val="0000FF"/>
          </w:rPr>
          <w:t>частями 16</w:t>
        </w:r>
      </w:hyperlink>
      <w:r>
        <w:t xml:space="preserve"> </w:t>
      </w:r>
      <w:r>
        <w:lastRenderedPageBreak/>
        <w:t xml:space="preserve">(если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76">
        <w:r>
          <w:rPr>
            <w:color w:val="0000FF"/>
          </w:rPr>
          <w:t>16.1 статьи 34</w:t>
        </w:r>
      </w:hyperlink>
      <w:r>
        <w:t xml:space="preserve"> и </w:t>
      </w:r>
      <w:hyperlink r:id="rId77">
        <w:r>
          <w:rPr>
            <w:color w:val="0000FF"/>
          </w:rPr>
          <w:t>частью 56 статьи 112</w:t>
        </w:r>
      </w:hyperlink>
      <w:r>
        <w:t xml:space="preserve"> Федерального закона,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указанными в </w:t>
      </w:r>
      <w:hyperlink w:anchor="P71">
        <w:r>
          <w:rPr>
            <w:color w:val="0000FF"/>
          </w:rPr>
          <w:t>подпунктах "а"</w:t>
        </w:r>
      </w:hyperlink>
      <w:r>
        <w:t xml:space="preserve"> - </w:t>
      </w:r>
      <w:hyperlink w:anchor="P76">
        <w:r>
          <w:rPr>
            <w:color w:val="0000FF"/>
          </w:rPr>
          <w:t>"д" пункта 2</w:t>
        </w:r>
      </w:hyperlink>
      <w:r>
        <w:t xml:space="preserve"> настоящего Положения, а также в </w:t>
      </w:r>
      <w:hyperlink w:anchor="P77">
        <w:r>
          <w:rPr>
            <w:color w:val="0000FF"/>
          </w:rPr>
          <w:t>подпунктах "е"</w:t>
        </w:r>
      </w:hyperlink>
      <w:r>
        <w:t xml:space="preserve"> - </w:t>
      </w:r>
      <w:hyperlink w:anchor="P82">
        <w:r>
          <w:rPr>
            <w:color w:val="0000FF"/>
          </w:rPr>
          <w:t>"к" пункта 2</w:t>
        </w:r>
      </w:hyperlink>
      <w:r>
        <w:t xml:space="preserve"> настоящего Положения, если в целях софинансирования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 по каждому коду объекта капитального строительства или объекта недвижимого имущества, сформированному в системе "Электронный бюджет", без включения в план-график.</w:t>
      </w:r>
    </w:p>
    <w:p w:rsidR="00D21433" w:rsidRDefault="00D21433">
      <w:pPr>
        <w:pStyle w:val="ConsPlusNormal"/>
        <w:jc w:val="both"/>
      </w:pPr>
      <w:r>
        <w:t xml:space="preserve">(абзац введен </w:t>
      </w:r>
      <w:hyperlink r:id="rId78">
        <w:r>
          <w:rPr>
            <w:color w:val="0000FF"/>
          </w:rPr>
          <w:t>Постановлением</w:t>
        </w:r>
      </w:hyperlink>
      <w:r>
        <w:t xml:space="preserve"> Правительства РФ от 07.11.2020 N 1799)</w:t>
      </w:r>
    </w:p>
    <w:p w:rsidR="00D21433" w:rsidRDefault="00D21433">
      <w:pPr>
        <w:pStyle w:val="ConsPlusNormal"/>
        <w:spacing w:before="200"/>
        <w:ind w:firstLine="540"/>
        <w:jc w:val="both"/>
      </w:pPr>
      <w:bookmarkStart w:id="18" w:name="P135"/>
      <w:bookmarkEnd w:id="18"/>
      <w:r>
        <w:t>18. В план-график в форме отдельной закупки включается информация:</w:t>
      </w:r>
    </w:p>
    <w:p w:rsidR="00D21433" w:rsidRDefault="00D21433">
      <w:pPr>
        <w:pStyle w:val="ConsPlusNormal"/>
        <w:spacing w:before="200"/>
        <w:ind w:firstLine="540"/>
        <w:jc w:val="both"/>
      </w:pPr>
      <w:r>
        <w:t xml:space="preserve">а) о закупке, по результатам которой заключается контракт, предметом которого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объекта капитального строительства (в том числе линейного объекта), а также контракт, предусмотренный </w:t>
      </w:r>
      <w:hyperlink r:id="rId79">
        <w:r>
          <w:rPr>
            <w:color w:val="0000FF"/>
          </w:rPr>
          <w:t>частями 16</w:t>
        </w:r>
      </w:hyperlink>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80">
        <w:r>
          <w:rPr>
            <w:color w:val="0000FF"/>
          </w:rPr>
          <w:t>16.1 статьи 34</w:t>
        </w:r>
      </w:hyperlink>
      <w:r>
        <w:t xml:space="preserve"> и </w:t>
      </w:r>
      <w:hyperlink r:id="rId81">
        <w:r>
          <w:rPr>
            <w:color w:val="0000FF"/>
          </w:rPr>
          <w:t>частью 56 статьи 112</w:t>
        </w:r>
      </w:hyperlink>
      <w:r>
        <w:t xml:space="preserve"> Федерального закона;</w:t>
      </w:r>
    </w:p>
    <w:p w:rsidR="00D21433" w:rsidRDefault="00D21433">
      <w:pPr>
        <w:pStyle w:val="ConsPlusNormal"/>
        <w:jc w:val="both"/>
      </w:pPr>
      <w:r>
        <w:t xml:space="preserve">(пп. "а" в ред. </w:t>
      </w:r>
      <w:hyperlink r:id="rId82">
        <w:r>
          <w:rPr>
            <w:color w:val="0000FF"/>
          </w:rPr>
          <w:t>Постановления</w:t>
        </w:r>
      </w:hyperlink>
      <w:r>
        <w:t xml:space="preserve"> Правительства РФ от 07.11.2020 N 1799)</w:t>
      </w:r>
    </w:p>
    <w:p w:rsidR="00D21433" w:rsidRDefault="00D21433">
      <w:pPr>
        <w:pStyle w:val="ConsPlusNormal"/>
        <w:spacing w:before="200"/>
        <w:ind w:firstLine="540"/>
        <w:jc w:val="both"/>
      </w:pPr>
      <w:r>
        <w:t>б) о закупке, предусматривающей заключение энергосервисного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D21433" w:rsidRDefault="00D21433">
      <w:pPr>
        <w:pStyle w:val="ConsPlusNormal"/>
        <w:spacing w:before="200"/>
        <w:ind w:firstLine="540"/>
        <w:jc w:val="both"/>
      </w:pPr>
      <w:r>
        <w:t xml:space="preserve">в) о каждом лоте, выделяемом в соответствии с Федеральным </w:t>
      </w:r>
      <w:hyperlink r:id="rId83">
        <w:r>
          <w:rPr>
            <w:color w:val="0000FF"/>
          </w:rPr>
          <w:t>законом</w:t>
        </w:r>
      </w:hyperlink>
      <w:r>
        <w:t>;</w:t>
      </w:r>
    </w:p>
    <w:p w:rsidR="00D21433" w:rsidRDefault="00D21433">
      <w:pPr>
        <w:pStyle w:val="ConsPlusNormal"/>
        <w:spacing w:before="200"/>
        <w:ind w:firstLine="540"/>
        <w:jc w:val="both"/>
      </w:pPr>
      <w:r>
        <w:t xml:space="preserve">г) о закупках, которые планируется осуществлять в соответствии с </w:t>
      </w:r>
      <w:hyperlink r:id="rId84">
        <w:r>
          <w:rPr>
            <w:color w:val="0000FF"/>
          </w:rPr>
          <w:t>подпунктом "г" пункта 2 части 10 статьи 24</w:t>
        </w:r>
      </w:hyperlink>
      <w:r>
        <w:t xml:space="preserve">), </w:t>
      </w:r>
      <w:hyperlink r:id="rId85">
        <w:r>
          <w:rPr>
            <w:color w:val="0000FF"/>
          </w:rPr>
          <w:t>пунктами 4</w:t>
        </w:r>
      </w:hyperlink>
      <w:r>
        <w:t xml:space="preserve"> (за исключением закупки у единственного поставщика на сумму, предусмотренную </w:t>
      </w:r>
      <w:hyperlink r:id="rId86">
        <w:r>
          <w:rPr>
            <w:color w:val="0000FF"/>
          </w:rPr>
          <w:t>частью 12 статьи 93</w:t>
        </w:r>
      </w:hyperlink>
      <w:r>
        <w:t xml:space="preserve"> Федерального закона), </w:t>
      </w:r>
      <w:hyperlink r:id="rId87">
        <w:r>
          <w:rPr>
            <w:color w:val="0000FF"/>
          </w:rPr>
          <w:t>5</w:t>
        </w:r>
      </w:hyperlink>
      <w:r>
        <w:t xml:space="preserve"> (за исключением закупки у единственного поставщика на сумму, предусмотренную </w:t>
      </w:r>
      <w:hyperlink r:id="rId88">
        <w:r>
          <w:rPr>
            <w:color w:val="0000FF"/>
          </w:rPr>
          <w:t>частью 12 статьи 93</w:t>
        </w:r>
      </w:hyperlink>
      <w:r>
        <w:t xml:space="preserve"> Федерального закона), </w:t>
      </w:r>
      <w:hyperlink r:id="rId89">
        <w:r>
          <w:rPr>
            <w:color w:val="0000FF"/>
          </w:rPr>
          <w:t>23</w:t>
        </w:r>
      </w:hyperlink>
      <w:r>
        <w:t xml:space="preserve">, </w:t>
      </w:r>
      <w:hyperlink r:id="rId90">
        <w:r>
          <w:rPr>
            <w:color w:val="0000FF"/>
          </w:rPr>
          <w:t>26</w:t>
        </w:r>
      </w:hyperlink>
      <w:r>
        <w:t xml:space="preserve">, </w:t>
      </w:r>
      <w:hyperlink r:id="rId91">
        <w:r>
          <w:rPr>
            <w:color w:val="0000FF"/>
          </w:rPr>
          <w:t>33</w:t>
        </w:r>
      </w:hyperlink>
      <w:r>
        <w:t xml:space="preserve">, </w:t>
      </w:r>
      <w:hyperlink r:id="rId92">
        <w:r>
          <w:rPr>
            <w:color w:val="0000FF"/>
          </w:rPr>
          <w:t>42</w:t>
        </w:r>
      </w:hyperlink>
      <w:r>
        <w:t xml:space="preserve"> и </w:t>
      </w:r>
      <w:hyperlink r:id="rId93">
        <w:r>
          <w:rPr>
            <w:color w:val="0000FF"/>
          </w:rPr>
          <w:t>44 части 1</w:t>
        </w:r>
      </w:hyperlink>
      <w:r>
        <w:t xml:space="preserve"> и </w:t>
      </w:r>
      <w:hyperlink r:id="rId94">
        <w:r>
          <w:rPr>
            <w:color w:val="0000FF"/>
          </w:rPr>
          <w:t>частью 12 статьи 93</w:t>
        </w:r>
      </w:hyperlink>
      <w:r>
        <w:t xml:space="preserve"> Федерального закона, в размере годового объема финансового обеспечения соответствующих закупок. При этом </w:t>
      </w:r>
      <w:hyperlink w:anchor="P282">
        <w:r>
          <w:rPr>
            <w:color w:val="0000FF"/>
          </w:rPr>
          <w:t>графы 3</w:t>
        </w:r>
      </w:hyperlink>
      <w:r>
        <w:t xml:space="preserve">, </w:t>
      </w:r>
      <w:hyperlink w:anchor="P283">
        <w:r>
          <w:rPr>
            <w:color w:val="0000FF"/>
          </w:rPr>
          <w:t>4</w:t>
        </w:r>
      </w:hyperlink>
      <w:r>
        <w:t xml:space="preserve">, </w:t>
      </w:r>
      <w:hyperlink w:anchor="P291">
        <w:r>
          <w:rPr>
            <w:color w:val="0000FF"/>
          </w:rPr>
          <w:t>12</w:t>
        </w:r>
      </w:hyperlink>
      <w:r>
        <w:t xml:space="preserve">, </w:t>
      </w:r>
      <w:hyperlink w:anchor="P293">
        <w:r>
          <w:rPr>
            <w:color w:val="0000FF"/>
          </w:rPr>
          <w:t>14 раздела 2</w:t>
        </w:r>
      </w:hyperlink>
      <w:r>
        <w:t xml:space="preserve"> приложения к настоящему Положению не заполняются. В качестве наименования объекта закупки указывается положение Федерального </w:t>
      </w:r>
      <w:hyperlink r:id="rId95">
        <w:r>
          <w:rPr>
            <w:color w:val="0000FF"/>
          </w:rPr>
          <w:t>закона</w:t>
        </w:r>
      </w:hyperlink>
      <w:r>
        <w:t>, являющееся основанием для осуществления указанных закупок;</w:t>
      </w:r>
    </w:p>
    <w:p w:rsidR="00D21433" w:rsidRDefault="00D21433">
      <w:pPr>
        <w:pStyle w:val="ConsPlusNormal"/>
        <w:jc w:val="both"/>
      </w:pPr>
      <w:r>
        <w:t xml:space="preserve">(в ред. Постановлений Правительства РФ от 06.08.2020 </w:t>
      </w:r>
      <w:hyperlink r:id="rId96">
        <w:r>
          <w:rPr>
            <w:color w:val="0000FF"/>
          </w:rPr>
          <w:t>N 1193</w:t>
        </w:r>
      </w:hyperlink>
      <w:r>
        <w:t xml:space="preserve">, от 01.12.2021 </w:t>
      </w:r>
      <w:hyperlink r:id="rId97">
        <w:r>
          <w:rPr>
            <w:color w:val="0000FF"/>
          </w:rPr>
          <w:t>N 2151</w:t>
        </w:r>
      </w:hyperlink>
      <w:r>
        <w:t>)</w:t>
      </w:r>
    </w:p>
    <w:p w:rsidR="00D21433" w:rsidRDefault="00D21433">
      <w:pPr>
        <w:pStyle w:val="ConsPlusNormal"/>
        <w:spacing w:before="200"/>
        <w:ind w:firstLine="540"/>
        <w:jc w:val="both"/>
      </w:pPr>
      <w:r>
        <w:t xml:space="preserve">д) о закупке, подлежащей общественному обсуждению в соответствии с Федеральным </w:t>
      </w:r>
      <w:hyperlink r:id="rId98">
        <w:r>
          <w:rPr>
            <w:color w:val="0000FF"/>
          </w:rPr>
          <w:t>законом</w:t>
        </w:r>
      </w:hyperlink>
      <w:r>
        <w:t>;</w:t>
      </w:r>
    </w:p>
    <w:p w:rsidR="00D21433" w:rsidRDefault="00D21433">
      <w:pPr>
        <w:pStyle w:val="ConsPlusNormal"/>
        <w:spacing w:before="200"/>
        <w:ind w:firstLine="540"/>
        <w:jc w:val="both"/>
      </w:pPr>
      <w:bookmarkStart w:id="19" w:name="P143"/>
      <w:bookmarkEnd w:id="19"/>
      <w:r>
        <w:t xml:space="preserve">е) о закупках, предусмотренных </w:t>
      </w:r>
      <w:hyperlink r:id="rId99">
        <w:r>
          <w:rPr>
            <w:color w:val="0000FF"/>
          </w:rPr>
          <w:t>пунктами 2</w:t>
        </w:r>
      </w:hyperlink>
      <w:r>
        <w:t xml:space="preserve"> - </w:t>
      </w:r>
      <w:hyperlink r:id="rId100">
        <w:r>
          <w:rPr>
            <w:color w:val="0000FF"/>
          </w:rPr>
          <w:t>7 части 11</w:t>
        </w:r>
      </w:hyperlink>
      <w:r>
        <w:t xml:space="preserve">, </w:t>
      </w:r>
      <w:hyperlink r:id="rId101">
        <w:r>
          <w:rPr>
            <w:color w:val="0000FF"/>
          </w:rPr>
          <w:t>частью 12 статьи 24</w:t>
        </w:r>
      </w:hyperlink>
      <w:r>
        <w:t xml:space="preserve"> Федерального закона;</w:t>
      </w:r>
    </w:p>
    <w:p w:rsidR="00D21433" w:rsidRDefault="00D21433">
      <w:pPr>
        <w:pStyle w:val="ConsPlusNormal"/>
        <w:jc w:val="both"/>
      </w:pPr>
      <w:r>
        <w:t xml:space="preserve">(пп. "е" введен </w:t>
      </w:r>
      <w:hyperlink r:id="rId102">
        <w:r>
          <w:rPr>
            <w:color w:val="0000FF"/>
          </w:rPr>
          <w:t>Постановлением</w:t>
        </w:r>
      </w:hyperlink>
      <w:r>
        <w:t xml:space="preserve"> Правительства РФ от 06.08.2020 N 1193; в ред. </w:t>
      </w:r>
      <w:hyperlink r:id="rId103">
        <w:r>
          <w:rPr>
            <w:color w:val="0000FF"/>
          </w:rPr>
          <w:t>Постановления</w:t>
        </w:r>
      </w:hyperlink>
      <w:r>
        <w:t xml:space="preserve"> Правительства РФ от 01.12.2021 N 2151)</w:t>
      </w:r>
    </w:p>
    <w:p w:rsidR="00D21433" w:rsidRDefault="00D21433">
      <w:pPr>
        <w:pStyle w:val="ConsPlusNormal"/>
        <w:spacing w:before="200"/>
        <w:ind w:firstLine="540"/>
        <w:jc w:val="both"/>
      </w:pPr>
      <w:r>
        <w:t>ж) о закупке на оказание услуг по предоставлению кредита;</w:t>
      </w:r>
    </w:p>
    <w:p w:rsidR="00D21433" w:rsidRDefault="00D21433">
      <w:pPr>
        <w:pStyle w:val="ConsPlusNormal"/>
        <w:jc w:val="both"/>
      </w:pPr>
      <w:r>
        <w:t xml:space="preserve">(пп. "ж" введен </w:t>
      </w:r>
      <w:hyperlink r:id="rId104">
        <w:r>
          <w:rPr>
            <w:color w:val="0000FF"/>
          </w:rPr>
          <w:t>Постановлением</w:t>
        </w:r>
      </w:hyperlink>
      <w:r>
        <w:t xml:space="preserve"> Правительства РФ от 06.08.2020 N 1193)</w:t>
      </w:r>
    </w:p>
    <w:p w:rsidR="00D21433" w:rsidRDefault="00D21433">
      <w:pPr>
        <w:pStyle w:val="ConsPlusNormal"/>
        <w:spacing w:before="200"/>
        <w:ind w:firstLine="540"/>
        <w:jc w:val="both"/>
      </w:pPr>
      <w:r>
        <w:t>з) о закупке, по результатам которой заключается контракт со встречными инвестиционными обязательствами.</w:t>
      </w:r>
    </w:p>
    <w:p w:rsidR="00D21433" w:rsidRDefault="00D21433">
      <w:pPr>
        <w:pStyle w:val="ConsPlusNormal"/>
        <w:jc w:val="both"/>
      </w:pPr>
      <w:r>
        <w:t xml:space="preserve">(пп. "з" введен </w:t>
      </w:r>
      <w:hyperlink r:id="rId105">
        <w:r>
          <w:rPr>
            <w:color w:val="0000FF"/>
          </w:rPr>
          <w:t>Постановлением</w:t>
        </w:r>
      </w:hyperlink>
      <w:r>
        <w:t xml:space="preserve"> Правительства РФ от 18.08.2022 N 1440)</w:t>
      </w:r>
    </w:p>
    <w:p w:rsidR="00D21433" w:rsidRDefault="00D21433">
      <w:pPr>
        <w:pStyle w:val="ConsPlusNormal"/>
        <w:spacing w:before="200"/>
        <w:ind w:firstLine="540"/>
        <w:jc w:val="both"/>
      </w:pPr>
      <w:r>
        <w:t xml:space="preserve">19. Заказчики и лица, указанные в </w:t>
      </w:r>
      <w:hyperlink w:anchor="P71">
        <w:r>
          <w:rPr>
            <w:color w:val="0000FF"/>
          </w:rPr>
          <w:t>подпунктах "а"</w:t>
        </w:r>
      </w:hyperlink>
      <w:r>
        <w:t xml:space="preserve"> - </w:t>
      </w:r>
      <w:hyperlink w:anchor="P76">
        <w:r>
          <w:rPr>
            <w:color w:val="0000FF"/>
          </w:rPr>
          <w:t>"д" пункта 2</w:t>
        </w:r>
      </w:hyperlink>
      <w:r>
        <w:t xml:space="preserve"> настоящего Положения, за исключением случаев, предусмотренных </w:t>
      </w:r>
      <w:hyperlink w:anchor="P165">
        <w:r>
          <w:rPr>
            <w:color w:val="0000FF"/>
          </w:rPr>
          <w:t>пунктами 25</w:t>
        </w:r>
      </w:hyperlink>
      <w:r>
        <w:t xml:space="preserve"> и </w:t>
      </w:r>
      <w:hyperlink w:anchor="P167">
        <w:r>
          <w:rPr>
            <w:color w:val="0000FF"/>
          </w:rPr>
          <w:t>26</w:t>
        </w:r>
      </w:hyperlink>
      <w:r>
        <w:t xml:space="preserve"> настоящего Положения, формируют, утверждают планы-графики в системе "Электронный бюджет" и размещают планы-графики в </w:t>
      </w:r>
      <w:r>
        <w:lastRenderedPageBreak/>
        <w:t>единой информационной системе посредством информационного взаимодействия системы "Электронный бюджет" с единой информационной системой.</w:t>
      </w:r>
    </w:p>
    <w:p w:rsidR="00D21433" w:rsidRDefault="00D21433">
      <w:pPr>
        <w:pStyle w:val="ConsPlusNormal"/>
        <w:jc w:val="both"/>
      </w:pPr>
      <w:r>
        <w:t xml:space="preserve">(в ред. </w:t>
      </w:r>
      <w:hyperlink r:id="rId106">
        <w:r>
          <w:rPr>
            <w:color w:val="0000FF"/>
          </w:rPr>
          <w:t>Постановления</w:t>
        </w:r>
      </w:hyperlink>
      <w:r>
        <w:t xml:space="preserve"> Правительства РФ от 01.12.2021 N 2151)</w:t>
      </w:r>
    </w:p>
    <w:p w:rsidR="00D21433" w:rsidRDefault="00D21433">
      <w:pPr>
        <w:pStyle w:val="ConsPlusNormal"/>
        <w:spacing w:before="200"/>
        <w:ind w:firstLine="540"/>
        <w:jc w:val="both"/>
      </w:pPr>
      <w:r>
        <w:t xml:space="preserve">20. Заказчики и лица, указанные в </w:t>
      </w:r>
      <w:hyperlink w:anchor="P77">
        <w:r>
          <w:rPr>
            <w:color w:val="0000FF"/>
          </w:rPr>
          <w:t>подпунктах "е"</w:t>
        </w:r>
      </w:hyperlink>
      <w:r>
        <w:t xml:space="preserve"> - </w:t>
      </w:r>
      <w:hyperlink w:anchor="P82">
        <w:r>
          <w:rPr>
            <w:color w:val="0000FF"/>
          </w:rPr>
          <w:t>"к" пункта 2</w:t>
        </w:r>
      </w:hyperlink>
      <w:r>
        <w:t xml:space="preserve"> настоящего Положения, за исключением случаев, предусмотренных </w:t>
      </w:r>
      <w:hyperlink w:anchor="P165">
        <w:r>
          <w:rPr>
            <w:color w:val="0000FF"/>
          </w:rPr>
          <w:t>пунктами 25</w:t>
        </w:r>
      </w:hyperlink>
      <w:r>
        <w:t xml:space="preserve"> и </w:t>
      </w:r>
      <w:hyperlink w:anchor="P167">
        <w:r>
          <w:rPr>
            <w:color w:val="0000FF"/>
          </w:rPr>
          <w:t>26</w:t>
        </w:r>
      </w:hyperlink>
      <w:r>
        <w:t xml:space="preserve"> настоящего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D21433" w:rsidRDefault="00D21433">
      <w:pPr>
        <w:pStyle w:val="ConsPlusNormal"/>
        <w:jc w:val="both"/>
      </w:pPr>
      <w:r>
        <w:t xml:space="preserve">(в ред. </w:t>
      </w:r>
      <w:hyperlink r:id="rId107">
        <w:r>
          <w:rPr>
            <w:color w:val="0000FF"/>
          </w:rPr>
          <w:t>Постановления</w:t>
        </w:r>
      </w:hyperlink>
      <w:r>
        <w:t xml:space="preserve"> Правительства РФ от 01.12.2021 N 2151)</w:t>
      </w:r>
    </w:p>
    <w:p w:rsidR="00D21433" w:rsidRDefault="00D21433">
      <w:pPr>
        <w:pStyle w:val="ConsPlusNormal"/>
        <w:spacing w:before="200"/>
        <w:ind w:firstLine="540"/>
        <w:jc w:val="both"/>
      </w:pPr>
      <w:r>
        <w:t xml:space="preserve">21. Размещение (за исключением случаев, предусмотренных </w:t>
      </w:r>
      <w:hyperlink w:anchor="P165">
        <w:r>
          <w:rPr>
            <w:color w:val="0000FF"/>
          </w:rPr>
          <w:t>пунктами 25</w:t>
        </w:r>
      </w:hyperlink>
      <w:r>
        <w:t xml:space="preserve"> и </w:t>
      </w:r>
      <w:hyperlink w:anchor="P167">
        <w:r>
          <w:rPr>
            <w:color w:val="0000FF"/>
          </w:rPr>
          <w:t>26</w:t>
        </w:r>
      </w:hyperlink>
      <w:r>
        <w:t xml:space="preserve"> настоящего Положения) плана-графика в единой информационной системе осуществляется автоматически после осуществления контроля в </w:t>
      </w:r>
      <w:hyperlink r:id="rId108">
        <w:r>
          <w:rPr>
            <w:color w:val="0000FF"/>
          </w:rPr>
          <w:t>порядке</w:t>
        </w:r>
      </w:hyperlink>
      <w:r>
        <w:t xml:space="preserve">, установленном в соответствии с </w:t>
      </w:r>
      <w:hyperlink r:id="rId109">
        <w:r>
          <w:rPr>
            <w:color w:val="0000FF"/>
          </w:rPr>
          <w:t>частью 6 статьи 99</w:t>
        </w:r>
      </w:hyperlink>
      <w:r>
        <w:t xml:space="preserve"> Федерального закона, в случае соответствия контролируемой информации требованиям </w:t>
      </w:r>
      <w:hyperlink r:id="rId110">
        <w:r>
          <w:rPr>
            <w:color w:val="0000FF"/>
          </w:rPr>
          <w:t>части 5</w:t>
        </w:r>
      </w:hyperlink>
      <w:r>
        <w:t xml:space="preserve">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 Планы-графики заказчиков, определенных в соответствии с </w:t>
      </w:r>
      <w:hyperlink r:id="rId111">
        <w:r>
          <w:rPr>
            <w:color w:val="0000FF"/>
          </w:rPr>
          <w:t>пунктом 5 части 11 статьи 24</w:t>
        </w:r>
      </w:hyperlink>
      <w:r>
        <w:t xml:space="preserve"> Федерального закона, а также информация о закупках, предусмотренных </w:t>
      </w:r>
      <w:hyperlink w:anchor="P143">
        <w:r>
          <w:rPr>
            <w:color w:val="0000FF"/>
          </w:rPr>
          <w:t>подпунктом "е" пункта 18</w:t>
        </w:r>
      </w:hyperlink>
      <w:r>
        <w:t xml:space="preserve"> настоящего Положения, не размещаются на официальном сайте.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D21433" w:rsidRDefault="00D21433">
      <w:pPr>
        <w:pStyle w:val="ConsPlusNormal"/>
        <w:jc w:val="both"/>
      </w:pPr>
      <w:r>
        <w:t xml:space="preserve">(в ред. </w:t>
      </w:r>
      <w:hyperlink r:id="rId112">
        <w:r>
          <w:rPr>
            <w:color w:val="0000FF"/>
          </w:rPr>
          <w:t>Постановления</w:t>
        </w:r>
      </w:hyperlink>
      <w:r>
        <w:t xml:space="preserve"> Правительства РФ от 01.12.2021 N 2151)</w:t>
      </w:r>
    </w:p>
    <w:p w:rsidR="00D21433" w:rsidRDefault="00D21433">
      <w:pPr>
        <w:pStyle w:val="ConsPlusNormal"/>
        <w:spacing w:before="200"/>
        <w:ind w:firstLine="540"/>
        <w:jc w:val="both"/>
      </w:pPr>
      <w:r>
        <w:t>22. Планы-графики подлежат изменению при необходимости в случаях:</w:t>
      </w:r>
    </w:p>
    <w:p w:rsidR="00D21433" w:rsidRDefault="00D21433">
      <w:pPr>
        <w:pStyle w:val="ConsPlusNormal"/>
        <w:spacing w:before="200"/>
        <w:ind w:firstLine="540"/>
        <w:jc w:val="both"/>
      </w:pPr>
      <w:r>
        <w:t xml:space="preserve">а) предусмотренных </w:t>
      </w:r>
      <w:hyperlink r:id="rId113">
        <w:r>
          <w:rPr>
            <w:color w:val="0000FF"/>
          </w:rPr>
          <w:t>пунктами 1</w:t>
        </w:r>
      </w:hyperlink>
      <w:r>
        <w:t xml:space="preserve"> - </w:t>
      </w:r>
      <w:hyperlink r:id="rId114">
        <w:r>
          <w:rPr>
            <w:color w:val="0000FF"/>
          </w:rPr>
          <w:t>4 части 8 статьи 16</w:t>
        </w:r>
      </w:hyperlink>
      <w:r>
        <w:t xml:space="preserve"> Федерального закона;</w:t>
      </w:r>
    </w:p>
    <w:p w:rsidR="00D21433" w:rsidRDefault="00D21433">
      <w:pPr>
        <w:pStyle w:val="ConsPlusNormal"/>
        <w:spacing w:before="200"/>
        <w:ind w:firstLine="540"/>
        <w:jc w:val="both"/>
      </w:pPr>
      <w:r>
        <w:t>б) уточнения информации об объекте закупки;</w:t>
      </w:r>
    </w:p>
    <w:p w:rsidR="00D21433" w:rsidRDefault="00D21433">
      <w:pPr>
        <w:pStyle w:val="ConsPlusNormal"/>
        <w:spacing w:before="200"/>
        <w:ind w:firstLine="540"/>
        <w:jc w:val="both"/>
      </w:pPr>
      <w:r>
        <w:t xml:space="preserve">в) исполнения предписания органов контроля, указанных в </w:t>
      </w:r>
      <w:hyperlink r:id="rId115">
        <w:r>
          <w:rPr>
            <w:color w:val="0000FF"/>
          </w:rPr>
          <w:t>части 1 статьи 99</w:t>
        </w:r>
      </w:hyperlink>
      <w:r>
        <w:t xml:space="preserve"> Федерального закона;</w:t>
      </w:r>
    </w:p>
    <w:p w:rsidR="00D21433" w:rsidRDefault="00D21433">
      <w:pPr>
        <w:pStyle w:val="ConsPlusNormal"/>
        <w:spacing w:before="200"/>
        <w:ind w:firstLine="540"/>
        <w:jc w:val="both"/>
      </w:pPr>
      <w:r>
        <w:t>г) признания определения поставщика (подрядчика, исполнителя) несостоявшимся;</w:t>
      </w:r>
    </w:p>
    <w:p w:rsidR="00D21433" w:rsidRDefault="00D21433">
      <w:pPr>
        <w:pStyle w:val="ConsPlusNormal"/>
        <w:spacing w:before="200"/>
        <w:ind w:firstLine="540"/>
        <w:jc w:val="both"/>
      </w:pPr>
      <w:r>
        <w:t>д) расторжения контракта;</w:t>
      </w:r>
    </w:p>
    <w:p w:rsidR="00D21433" w:rsidRDefault="00D21433">
      <w:pPr>
        <w:pStyle w:val="ConsPlusNormal"/>
        <w:spacing w:before="200"/>
        <w:ind w:firstLine="540"/>
        <w:jc w:val="both"/>
      </w:pPr>
      <w:r>
        <w:t>е) возникновения иных обстоятельств, предвидеть которые при утверждении плана-графика было невозможно.</w:t>
      </w:r>
    </w:p>
    <w:p w:rsidR="00D21433" w:rsidRDefault="00D21433">
      <w:pPr>
        <w:pStyle w:val="ConsPlusNormal"/>
        <w:spacing w:before="200"/>
        <w:ind w:firstLine="540"/>
        <w:jc w:val="both"/>
      </w:pPr>
      <w:r>
        <w:t xml:space="preserve">23. В случае осуществления закупки у единственного поставщика (подрядчика, исполнителя) в соответствии с </w:t>
      </w:r>
      <w:hyperlink r:id="rId116">
        <w:r>
          <w:rPr>
            <w:color w:val="0000FF"/>
          </w:rPr>
          <w:t>пунктом 9 части 1 статьи 93</w:t>
        </w:r>
      </w:hyperlink>
      <w:r>
        <w:t xml:space="preserve"> Федерального закона внесение изменений в план-график осуществляется не позднее дня заключения контракта.</w:t>
      </w:r>
    </w:p>
    <w:p w:rsidR="00D21433" w:rsidRDefault="00D21433">
      <w:pPr>
        <w:pStyle w:val="ConsPlusNormal"/>
        <w:jc w:val="both"/>
      </w:pPr>
      <w:r>
        <w:t xml:space="preserve">(в ред. </w:t>
      </w:r>
      <w:hyperlink r:id="rId117">
        <w:r>
          <w:rPr>
            <w:color w:val="0000FF"/>
          </w:rPr>
          <w:t>Постановления</w:t>
        </w:r>
      </w:hyperlink>
      <w:r>
        <w:t xml:space="preserve"> Правительства РФ от 01.12.2021 N 2151)</w:t>
      </w:r>
    </w:p>
    <w:p w:rsidR="00D21433" w:rsidRDefault="00D21433">
      <w:pPr>
        <w:pStyle w:val="ConsPlusNormal"/>
        <w:spacing w:before="200"/>
        <w:ind w:firstLine="540"/>
        <w:jc w:val="both"/>
      </w:pPr>
      <w:r>
        <w:t>24. При внесении изменений в план-график в единой информационной системе в соответствии с настоящим Положением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D21433" w:rsidRDefault="00D21433">
      <w:pPr>
        <w:pStyle w:val="ConsPlusNormal"/>
        <w:spacing w:before="200"/>
        <w:ind w:firstLine="540"/>
        <w:jc w:val="both"/>
      </w:pPr>
      <w:bookmarkStart w:id="20" w:name="P165"/>
      <w:bookmarkEnd w:id="20"/>
      <w:r>
        <w:t xml:space="preserve">25. Информация о закупках, предусмотренных </w:t>
      </w:r>
      <w:hyperlink r:id="rId118">
        <w:r>
          <w:rPr>
            <w:color w:val="0000FF"/>
          </w:rPr>
          <w:t>пунктом 1 части 11 статьи 24</w:t>
        </w:r>
      </w:hyperlink>
      <w:r>
        <w:t xml:space="preserve"> Федерального закона, о закупках у единственного поставщика (подрядчика, исполнителя) для обеспечения федеральных нужд, если сведения о таких нуждах составляют государственную тайну,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
    <w:p w:rsidR="00D21433" w:rsidRDefault="00D21433">
      <w:pPr>
        <w:pStyle w:val="ConsPlusNormal"/>
        <w:jc w:val="both"/>
      </w:pPr>
      <w:r>
        <w:t xml:space="preserve">(в ред. Постановлений Правительства РФ от 27.05.2021 </w:t>
      </w:r>
      <w:hyperlink r:id="rId119">
        <w:r>
          <w:rPr>
            <w:color w:val="0000FF"/>
          </w:rPr>
          <w:t>N 814</w:t>
        </w:r>
      </w:hyperlink>
      <w:r>
        <w:t xml:space="preserve">, от 01.12.2021 </w:t>
      </w:r>
      <w:hyperlink r:id="rId120">
        <w:r>
          <w:rPr>
            <w:color w:val="0000FF"/>
          </w:rPr>
          <w:t>N 2151</w:t>
        </w:r>
      </w:hyperlink>
      <w:r>
        <w:t>)</w:t>
      </w:r>
    </w:p>
    <w:p w:rsidR="00D21433" w:rsidRDefault="00D21433">
      <w:pPr>
        <w:pStyle w:val="ConsPlusNormal"/>
        <w:spacing w:before="200"/>
        <w:ind w:firstLine="540"/>
        <w:jc w:val="both"/>
      </w:pPr>
      <w:bookmarkStart w:id="21" w:name="P167"/>
      <w:bookmarkEnd w:id="21"/>
      <w:r>
        <w:t>26. Планирование закупок заказчиком, осуществляющим деятельность на территории иностранного государства, осуществляется в соответствии с настоящим Положением с учетом следующих особенностей:</w:t>
      </w:r>
    </w:p>
    <w:p w:rsidR="00D21433" w:rsidRDefault="00D21433">
      <w:pPr>
        <w:pStyle w:val="ConsPlusNormal"/>
        <w:spacing w:before="200"/>
        <w:ind w:firstLine="540"/>
        <w:jc w:val="both"/>
      </w:pPr>
      <w:r>
        <w:t xml:space="preserve">а) план-график такого заказчика не размещается в единой информационной системе и </w:t>
      </w:r>
      <w:r>
        <w:lastRenderedPageBreak/>
        <w:t xml:space="preserve">формируется по </w:t>
      </w:r>
      <w:hyperlink w:anchor="P207">
        <w:r>
          <w:rPr>
            <w:color w:val="0000FF"/>
          </w:rPr>
          <w:t>форме</w:t>
        </w:r>
      </w:hyperlink>
      <w:r>
        <w:t xml:space="preserve"> согласно приложению с указанием фамилии, имени, отчества (при наличии) должностного лица, утвердившего план-график. При этом:</w:t>
      </w:r>
    </w:p>
    <w:p w:rsidR="00D21433" w:rsidRDefault="00D21433">
      <w:pPr>
        <w:pStyle w:val="ConsPlusNormal"/>
        <w:spacing w:before="200"/>
        <w:ind w:firstLine="540"/>
        <w:jc w:val="both"/>
      </w:pPr>
      <w:r>
        <w:t xml:space="preserve">объем финансового обеспечения может указываться в </w:t>
      </w:r>
      <w:hyperlink w:anchor="P286">
        <w:r>
          <w:rPr>
            <w:color w:val="0000FF"/>
          </w:rPr>
          <w:t>графах 7</w:t>
        </w:r>
      </w:hyperlink>
      <w:r>
        <w:t xml:space="preserve"> - </w:t>
      </w:r>
      <w:hyperlink w:anchor="P290">
        <w:r>
          <w:rPr>
            <w:color w:val="0000FF"/>
          </w:rPr>
          <w:t>11 раздела 2</w:t>
        </w:r>
      </w:hyperlink>
      <w:r>
        <w:t xml:space="preserve"> приложения к настоящему Положению в долларах США. В этом случае в качестве единицы измерения в </w:t>
      </w:r>
      <w:hyperlink w:anchor="P215">
        <w:r>
          <w:rPr>
            <w:color w:val="0000FF"/>
          </w:rPr>
          <w:t>разделе 1</w:t>
        </w:r>
      </w:hyperlink>
      <w:r>
        <w:t xml:space="preserve"> приложения к настоящему Положению указывается "доллар США", код по Общероссийскому </w:t>
      </w:r>
      <w:hyperlink r:id="rId121">
        <w:r>
          <w:rPr>
            <w:color w:val="0000FF"/>
          </w:rPr>
          <w:t>классификатору</w:t>
        </w:r>
      </w:hyperlink>
      <w:r>
        <w:t xml:space="preserve"> единиц измерения ОК 015-94 не указывается;</w:t>
      </w:r>
    </w:p>
    <w:p w:rsidR="00D21433" w:rsidRDefault="00D21433">
      <w:pPr>
        <w:pStyle w:val="ConsPlusNormal"/>
        <w:spacing w:before="200"/>
        <w:ind w:firstLine="540"/>
        <w:jc w:val="both"/>
      </w:pPr>
      <w:r>
        <w:t xml:space="preserve">в дополнение к случаям, предусмотренным </w:t>
      </w:r>
      <w:hyperlink w:anchor="P135">
        <w:r>
          <w:rPr>
            <w:color w:val="0000FF"/>
          </w:rPr>
          <w:t>пунктом 18</w:t>
        </w:r>
      </w:hyperlink>
      <w:r>
        <w:t xml:space="preserve"> настоящего Положения, в план-график в форме отдельной закупки включается информация о закупках, которые планируется осуществлять в соответствии с </w:t>
      </w:r>
      <w:hyperlink r:id="rId122">
        <w:r>
          <w:rPr>
            <w:color w:val="0000FF"/>
          </w:rPr>
          <w:t>пунктами 23</w:t>
        </w:r>
      </w:hyperlink>
      <w:r>
        <w:t xml:space="preserve">, </w:t>
      </w:r>
      <w:hyperlink r:id="rId123">
        <w:r>
          <w:rPr>
            <w:color w:val="0000FF"/>
          </w:rPr>
          <w:t>26</w:t>
        </w:r>
      </w:hyperlink>
      <w:r>
        <w:t xml:space="preserve"> и </w:t>
      </w:r>
      <w:hyperlink r:id="rId124">
        <w:r>
          <w:rPr>
            <w:color w:val="0000FF"/>
          </w:rPr>
          <w:t>33 части 1 статьи 93</w:t>
        </w:r>
      </w:hyperlink>
      <w:r>
        <w:t xml:space="preserve"> Федерального закона, в размере годового объема финансового обеспечения соответствующих закупок. При этом </w:t>
      </w:r>
      <w:hyperlink w:anchor="P282">
        <w:r>
          <w:rPr>
            <w:color w:val="0000FF"/>
          </w:rPr>
          <w:t>графы 3</w:t>
        </w:r>
      </w:hyperlink>
      <w:r>
        <w:t xml:space="preserve">, </w:t>
      </w:r>
      <w:hyperlink w:anchor="P283">
        <w:r>
          <w:rPr>
            <w:color w:val="0000FF"/>
          </w:rPr>
          <w:t>4</w:t>
        </w:r>
      </w:hyperlink>
      <w:r>
        <w:t xml:space="preserve">, </w:t>
      </w:r>
      <w:hyperlink w:anchor="P291">
        <w:r>
          <w:rPr>
            <w:color w:val="0000FF"/>
          </w:rPr>
          <w:t>12</w:t>
        </w:r>
      </w:hyperlink>
      <w:r>
        <w:t xml:space="preserve">, </w:t>
      </w:r>
      <w:hyperlink w:anchor="P293">
        <w:r>
          <w:rPr>
            <w:color w:val="0000FF"/>
          </w:rPr>
          <w:t>14 раздела 2</w:t>
        </w:r>
      </w:hyperlink>
      <w:r>
        <w:t xml:space="preserve"> приложения к настоящему Положению не заполняются. В качестве наименования объекта закупки указывается положение Федерального </w:t>
      </w:r>
      <w:hyperlink r:id="rId125">
        <w:r>
          <w:rPr>
            <w:color w:val="0000FF"/>
          </w:rPr>
          <w:t>закона</w:t>
        </w:r>
      </w:hyperlink>
      <w:r>
        <w:t>, являющееся основанием для осуществления указанных закупок;</w:t>
      </w:r>
    </w:p>
    <w:p w:rsidR="00D21433" w:rsidRDefault="00D21433">
      <w:pPr>
        <w:pStyle w:val="ConsPlusNormal"/>
        <w:spacing w:before="200"/>
        <w:ind w:firstLine="540"/>
        <w:jc w:val="both"/>
      </w:pPr>
      <w:r>
        <w:t xml:space="preserve">информация, предусмотренная </w:t>
      </w:r>
      <w:hyperlink w:anchor="P102">
        <w:r>
          <w:rPr>
            <w:color w:val="0000FF"/>
          </w:rPr>
          <w:t>подпунктами "б"</w:t>
        </w:r>
      </w:hyperlink>
      <w:r>
        <w:t xml:space="preserve"> - </w:t>
      </w:r>
      <w:hyperlink w:anchor="P105">
        <w:r>
          <w:rPr>
            <w:color w:val="0000FF"/>
          </w:rPr>
          <w:t>"д"</w:t>
        </w:r>
      </w:hyperlink>
      <w:r>
        <w:t xml:space="preserve"> и </w:t>
      </w:r>
      <w:hyperlink w:anchor="P107">
        <w:r>
          <w:rPr>
            <w:color w:val="0000FF"/>
          </w:rPr>
          <w:t>"ж" пункта 14</w:t>
        </w:r>
      </w:hyperlink>
      <w:r>
        <w:t xml:space="preserve"> настоящего Положения, в плане-графике не указывается. Информация, предусмотренная </w:t>
      </w:r>
      <w:hyperlink w:anchor="P106">
        <w:r>
          <w:rPr>
            <w:color w:val="0000FF"/>
          </w:rPr>
          <w:t>подпунктом "е" пункта 14</w:t>
        </w:r>
      </w:hyperlink>
      <w:r>
        <w:t xml:space="preserve"> настоящего Положения, указывается без кода территории населенного пункта в соответствии с Общероссийским классификатором территорий муниципальных образований;</w:t>
      </w:r>
    </w:p>
    <w:p w:rsidR="00D21433" w:rsidRDefault="00D21433">
      <w:pPr>
        <w:pStyle w:val="ConsPlusNormal"/>
        <w:spacing w:before="200"/>
        <w:ind w:firstLine="540"/>
        <w:jc w:val="both"/>
      </w:pPr>
      <w:r>
        <w:t xml:space="preserve">в </w:t>
      </w:r>
      <w:hyperlink w:anchor="P281">
        <w:r>
          <w:rPr>
            <w:color w:val="0000FF"/>
          </w:rPr>
          <w:t>графе 2 раздела 2</w:t>
        </w:r>
      </w:hyperlink>
      <w:r>
        <w:t xml:space="preserve"> приложения к настоящему Положению вместо идентификационного кода закупки указывается код вида расходов. В качестве наименования указанной </w:t>
      </w:r>
      <w:hyperlink w:anchor="P281">
        <w:r>
          <w:rPr>
            <w:color w:val="0000FF"/>
          </w:rPr>
          <w:t>графы</w:t>
        </w:r>
      </w:hyperlink>
      <w:r>
        <w:t xml:space="preserve"> указывается "Код вида расходов";</w:t>
      </w:r>
    </w:p>
    <w:p w:rsidR="00D21433" w:rsidRDefault="00D21433">
      <w:pPr>
        <w:pStyle w:val="ConsPlusNormal"/>
        <w:spacing w:before="200"/>
        <w:ind w:firstLine="540"/>
        <w:jc w:val="both"/>
      </w:pPr>
      <w:hyperlink w:anchor="P282">
        <w:r>
          <w:rPr>
            <w:color w:val="0000FF"/>
          </w:rPr>
          <w:t>графы 3</w:t>
        </w:r>
      </w:hyperlink>
      <w:r>
        <w:t xml:space="preserve">, </w:t>
      </w:r>
      <w:hyperlink w:anchor="P283">
        <w:r>
          <w:rPr>
            <w:color w:val="0000FF"/>
          </w:rPr>
          <w:t>4</w:t>
        </w:r>
      </w:hyperlink>
      <w:r>
        <w:t xml:space="preserve">, </w:t>
      </w:r>
      <w:hyperlink w:anchor="P292">
        <w:r>
          <w:rPr>
            <w:color w:val="0000FF"/>
          </w:rPr>
          <w:t>13</w:t>
        </w:r>
      </w:hyperlink>
      <w:r>
        <w:t xml:space="preserve"> и </w:t>
      </w:r>
      <w:hyperlink w:anchor="P293">
        <w:r>
          <w:rPr>
            <w:color w:val="0000FF"/>
          </w:rPr>
          <w:t>14 раздела 2</w:t>
        </w:r>
      </w:hyperlink>
      <w:r>
        <w:t xml:space="preserve"> приложения к настоящему Положению могут не заполняться;</w:t>
      </w:r>
    </w:p>
    <w:p w:rsidR="00D21433" w:rsidRDefault="00D21433">
      <w:pPr>
        <w:pStyle w:val="ConsPlusNormal"/>
        <w:spacing w:before="200"/>
        <w:ind w:firstLine="540"/>
        <w:jc w:val="both"/>
      </w:pPr>
      <w:hyperlink w:anchor="P291">
        <w:r>
          <w:rPr>
            <w:color w:val="0000FF"/>
          </w:rPr>
          <w:t>графа 12 раздела 2</w:t>
        </w:r>
      </w:hyperlink>
      <w:r>
        <w:t xml:space="preserve"> приложения к настоящему Положению не заполняется;</w:t>
      </w:r>
    </w:p>
    <w:p w:rsidR="00D21433" w:rsidRDefault="00D21433">
      <w:pPr>
        <w:pStyle w:val="ConsPlusNormal"/>
        <w:spacing w:before="200"/>
        <w:ind w:firstLine="540"/>
        <w:jc w:val="both"/>
      </w:pPr>
      <w:r>
        <w:t xml:space="preserve">б) при установлении в соответствии со </w:t>
      </w:r>
      <w:hyperlink r:id="rId126">
        <w:r>
          <w:rPr>
            <w:color w:val="0000FF"/>
          </w:rPr>
          <w:t>статьей 19</w:t>
        </w:r>
      </w:hyperlink>
      <w:r>
        <w:t xml:space="preserve"> Федерального закона требований к закупаемым отдельным видам товаров, работ, услуг (в том числе предельных цен товаров, работ, услуг), нормативных затрат:</w:t>
      </w:r>
    </w:p>
    <w:p w:rsidR="00D21433" w:rsidRDefault="00D21433">
      <w:pPr>
        <w:pStyle w:val="ConsPlusNormal"/>
        <w:spacing w:before="200"/>
        <w:ind w:firstLine="540"/>
        <w:jc w:val="both"/>
      </w:pPr>
      <w:r>
        <w:t>могут не применяться технические регламенты, принятые в соответствии с законодательством Российской Федерации о техническом регулировании, документы, разрабатываемые и применяемые в национальной системе стандартизации, принятые в соответствии с законодательством Российской Федерации о стандартизации;</w:t>
      </w:r>
    </w:p>
    <w:p w:rsidR="00D21433" w:rsidRDefault="00D21433">
      <w:pPr>
        <w:pStyle w:val="ConsPlusNormal"/>
        <w:spacing w:before="200"/>
        <w:ind w:firstLine="540"/>
        <w:jc w:val="both"/>
      </w:pPr>
      <w:r>
        <w:t>могут не учитываться регулируемые цены (тарифы), действующие на территории Российской Федерации;</w:t>
      </w:r>
    </w:p>
    <w:p w:rsidR="00D21433" w:rsidRDefault="00D21433">
      <w:pPr>
        <w:pStyle w:val="ConsPlusNormal"/>
        <w:spacing w:before="200"/>
        <w:ind w:firstLine="540"/>
        <w:jc w:val="both"/>
      </w:pPr>
      <w:r>
        <w:t>затраты на приобретение полисов обязательного страхования определяются в соответствии с законодательством иностранного государства, на территории которого осуществляется закупка таких полисов;</w:t>
      </w:r>
    </w:p>
    <w:p w:rsidR="00D21433" w:rsidRDefault="00D21433">
      <w:pPr>
        <w:pStyle w:val="ConsPlusNormal"/>
        <w:spacing w:before="200"/>
        <w:ind w:firstLine="540"/>
        <w:jc w:val="both"/>
      </w:pPr>
      <w:r>
        <w:t xml:space="preserve">в) при применении в соответствии с Федеральным </w:t>
      </w:r>
      <w:hyperlink r:id="rId127">
        <w:r>
          <w:rPr>
            <w:color w:val="0000FF"/>
          </w:rPr>
          <w:t>законом</w:t>
        </w:r>
      </w:hyperlink>
      <w:r>
        <w:t xml:space="preserve"> метода сопоставимых рыночных цен (анализа рынка) помимо общедоступной информации, предусмотренной </w:t>
      </w:r>
      <w:hyperlink r:id="rId128">
        <w:r>
          <w:rPr>
            <w:color w:val="0000FF"/>
          </w:rPr>
          <w:t>частью 18 статьи 22</w:t>
        </w:r>
      </w:hyperlink>
      <w:r>
        <w:t xml:space="preserve"> Федерального закона, может использоваться иная общедоступная информация, в том числе размещенная на сайтах в информационно-телекоммуникационной сети "Интернет".</w:t>
      </w:r>
    </w:p>
    <w:p w:rsidR="00D21433" w:rsidRDefault="00D21433">
      <w:pPr>
        <w:pStyle w:val="ConsPlusNormal"/>
        <w:jc w:val="both"/>
      </w:pPr>
      <w:r>
        <w:t xml:space="preserve">(п. 26 введен </w:t>
      </w:r>
      <w:hyperlink r:id="rId129">
        <w:r>
          <w:rPr>
            <w:color w:val="0000FF"/>
          </w:rPr>
          <w:t>Постановлением</w:t>
        </w:r>
      </w:hyperlink>
      <w:r>
        <w:t xml:space="preserve"> Правительства РФ от 01.12.2021 N 2151)</w:t>
      </w:r>
    </w:p>
    <w:p w:rsidR="00D21433" w:rsidRDefault="00D21433">
      <w:pPr>
        <w:pStyle w:val="ConsPlusNormal"/>
        <w:jc w:val="both"/>
      </w:pPr>
    </w:p>
    <w:p w:rsidR="00D21433" w:rsidRDefault="00D21433">
      <w:pPr>
        <w:pStyle w:val="ConsPlusNormal"/>
        <w:jc w:val="both"/>
      </w:pPr>
    </w:p>
    <w:p w:rsidR="00D21433" w:rsidRDefault="00D21433">
      <w:pPr>
        <w:pStyle w:val="ConsPlusNormal"/>
        <w:jc w:val="both"/>
      </w:pPr>
    </w:p>
    <w:p w:rsidR="00D21433" w:rsidRDefault="00D21433">
      <w:pPr>
        <w:pStyle w:val="ConsPlusNormal"/>
        <w:jc w:val="both"/>
      </w:pPr>
    </w:p>
    <w:p w:rsidR="00D21433" w:rsidRDefault="00D21433">
      <w:pPr>
        <w:pStyle w:val="ConsPlusNormal"/>
        <w:jc w:val="both"/>
      </w:pPr>
    </w:p>
    <w:p w:rsidR="00D21433" w:rsidRDefault="00D21433">
      <w:pPr>
        <w:pStyle w:val="ConsPlusNormal"/>
        <w:jc w:val="right"/>
        <w:outlineLvl w:val="1"/>
      </w:pPr>
      <w:r>
        <w:t>Приложение</w:t>
      </w:r>
    </w:p>
    <w:p w:rsidR="00D21433" w:rsidRDefault="00D21433">
      <w:pPr>
        <w:pStyle w:val="ConsPlusNormal"/>
        <w:jc w:val="right"/>
      </w:pPr>
      <w:r>
        <w:t>к Положению о порядке формирования,</w:t>
      </w:r>
    </w:p>
    <w:p w:rsidR="00D21433" w:rsidRDefault="00D21433">
      <w:pPr>
        <w:pStyle w:val="ConsPlusNormal"/>
        <w:jc w:val="right"/>
      </w:pPr>
      <w:r>
        <w:t>утверждения планов-графиков закупок,</w:t>
      </w:r>
    </w:p>
    <w:p w:rsidR="00D21433" w:rsidRDefault="00D21433">
      <w:pPr>
        <w:pStyle w:val="ConsPlusNormal"/>
        <w:jc w:val="right"/>
      </w:pPr>
      <w:r>
        <w:t>внесения изменений в такие планы-графики,</w:t>
      </w:r>
    </w:p>
    <w:p w:rsidR="00D21433" w:rsidRDefault="00D21433">
      <w:pPr>
        <w:pStyle w:val="ConsPlusNormal"/>
        <w:jc w:val="right"/>
      </w:pPr>
      <w:r>
        <w:t>размещения планов-графиков закупок</w:t>
      </w:r>
    </w:p>
    <w:p w:rsidR="00D21433" w:rsidRDefault="00D21433">
      <w:pPr>
        <w:pStyle w:val="ConsPlusNormal"/>
        <w:jc w:val="right"/>
      </w:pPr>
      <w:r>
        <w:t>в единой информационной системе в сфере</w:t>
      </w:r>
    </w:p>
    <w:p w:rsidR="00D21433" w:rsidRDefault="00D21433">
      <w:pPr>
        <w:pStyle w:val="ConsPlusNormal"/>
        <w:jc w:val="right"/>
      </w:pPr>
      <w:r>
        <w:t>закупок, на официальном сайте такой системы</w:t>
      </w:r>
    </w:p>
    <w:p w:rsidR="00D21433" w:rsidRDefault="00D21433">
      <w:pPr>
        <w:pStyle w:val="ConsPlusNormal"/>
        <w:jc w:val="right"/>
      </w:pPr>
      <w:r>
        <w:t>в информационно-телекоммуникационной</w:t>
      </w:r>
    </w:p>
    <w:p w:rsidR="00D21433" w:rsidRDefault="00D21433">
      <w:pPr>
        <w:pStyle w:val="ConsPlusNormal"/>
        <w:jc w:val="right"/>
      </w:pPr>
      <w:r>
        <w:t>сети "Интернет", об особенностях включения</w:t>
      </w:r>
    </w:p>
    <w:p w:rsidR="00D21433" w:rsidRDefault="00D21433">
      <w:pPr>
        <w:pStyle w:val="ConsPlusNormal"/>
        <w:jc w:val="right"/>
      </w:pPr>
      <w:r>
        <w:lastRenderedPageBreak/>
        <w:t>информации в такие планы-графики и</w:t>
      </w:r>
    </w:p>
    <w:p w:rsidR="00D21433" w:rsidRDefault="00D21433">
      <w:pPr>
        <w:pStyle w:val="ConsPlusNormal"/>
        <w:jc w:val="right"/>
      </w:pPr>
      <w:r>
        <w:t>планирования закупок заказчиком,</w:t>
      </w:r>
    </w:p>
    <w:p w:rsidR="00D21433" w:rsidRDefault="00D21433">
      <w:pPr>
        <w:pStyle w:val="ConsPlusNormal"/>
        <w:jc w:val="right"/>
      </w:pPr>
      <w:r>
        <w:t>осуществляющим деятельность на территории</w:t>
      </w:r>
    </w:p>
    <w:p w:rsidR="00D21433" w:rsidRDefault="00D21433">
      <w:pPr>
        <w:pStyle w:val="ConsPlusNormal"/>
        <w:jc w:val="right"/>
      </w:pPr>
      <w:r>
        <w:t>иностранного государства, а также</w:t>
      </w:r>
    </w:p>
    <w:p w:rsidR="00D21433" w:rsidRDefault="00D21433">
      <w:pPr>
        <w:pStyle w:val="ConsPlusNormal"/>
        <w:jc w:val="right"/>
      </w:pPr>
      <w:r>
        <w:t>о требованиях к форме</w:t>
      </w:r>
    </w:p>
    <w:p w:rsidR="00D21433" w:rsidRDefault="00D21433">
      <w:pPr>
        <w:pStyle w:val="ConsPlusNormal"/>
        <w:jc w:val="right"/>
      </w:pPr>
      <w:r>
        <w:t>планов-графиков закупок</w:t>
      </w:r>
    </w:p>
    <w:p w:rsidR="00D21433" w:rsidRDefault="00D214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14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433" w:rsidRDefault="00D214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433" w:rsidRDefault="00D214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433" w:rsidRDefault="00D21433">
            <w:pPr>
              <w:pStyle w:val="ConsPlusNormal"/>
              <w:jc w:val="center"/>
            </w:pPr>
            <w:r>
              <w:rPr>
                <w:color w:val="392C69"/>
              </w:rPr>
              <w:t>Список изменяющих документов</w:t>
            </w:r>
          </w:p>
          <w:p w:rsidR="00D21433" w:rsidRDefault="00D21433">
            <w:pPr>
              <w:pStyle w:val="ConsPlusNormal"/>
              <w:jc w:val="center"/>
            </w:pPr>
            <w:r>
              <w:rPr>
                <w:color w:val="392C69"/>
              </w:rPr>
              <w:t xml:space="preserve">(в ред. Постановлений Правительства РФ от 06.08.2020 </w:t>
            </w:r>
            <w:hyperlink r:id="rId130">
              <w:r>
                <w:rPr>
                  <w:color w:val="0000FF"/>
                </w:rPr>
                <w:t>N 1193</w:t>
              </w:r>
            </w:hyperlink>
            <w:r>
              <w:rPr>
                <w:color w:val="392C69"/>
              </w:rPr>
              <w:t>,</w:t>
            </w:r>
          </w:p>
          <w:p w:rsidR="00D21433" w:rsidRDefault="00D21433">
            <w:pPr>
              <w:pStyle w:val="ConsPlusNormal"/>
              <w:jc w:val="center"/>
            </w:pPr>
            <w:r>
              <w:rPr>
                <w:color w:val="392C69"/>
              </w:rPr>
              <w:t xml:space="preserve">от 07.11.2020 </w:t>
            </w:r>
            <w:hyperlink r:id="rId131">
              <w:r>
                <w:rPr>
                  <w:color w:val="0000FF"/>
                </w:rPr>
                <w:t>N 1799</w:t>
              </w:r>
            </w:hyperlink>
            <w:r>
              <w:rPr>
                <w:color w:val="392C69"/>
              </w:rPr>
              <w:t xml:space="preserve">, от 01.12.2021 </w:t>
            </w:r>
            <w:hyperlink r:id="rId132">
              <w:r>
                <w:rPr>
                  <w:color w:val="0000FF"/>
                </w:rPr>
                <w:t>N 2151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1433" w:rsidRDefault="00D21433">
            <w:pPr>
              <w:pStyle w:val="ConsPlusNormal"/>
            </w:pPr>
          </w:p>
        </w:tc>
      </w:tr>
    </w:tbl>
    <w:p w:rsidR="00D21433" w:rsidRDefault="00D21433">
      <w:pPr>
        <w:pStyle w:val="ConsPlusNormal"/>
        <w:jc w:val="both"/>
      </w:pPr>
    </w:p>
    <w:p w:rsidR="00D21433" w:rsidRDefault="00D21433">
      <w:pPr>
        <w:pStyle w:val="ConsPlusNormal"/>
        <w:jc w:val="right"/>
      </w:pPr>
      <w:r>
        <w:t>(форма)</w:t>
      </w:r>
    </w:p>
    <w:p w:rsidR="00D21433" w:rsidRDefault="00D21433">
      <w:pPr>
        <w:pStyle w:val="ConsPlusNormal"/>
        <w:jc w:val="both"/>
      </w:pPr>
    </w:p>
    <w:p w:rsidR="00D21433" w:rsidRDefault="00D21433">
      <w:pPr>
        <w:pStyle w:val="ConsPlusNonformat"/>
        <w:jc w:val="both"/>
      </w:pPr>
      <w:bookmarkStart w:id="22" w:name="P207"/>
      <w:bookmarkEnd w:id="22"/>
      <w:r>
        <w:t xml:space="preserve">                                ПЛАН-ГРАФИК</w:t>
      </w:r>
    </w:p>
    <w:p w:rsidR="00D21433" w:rsidRDefault="00D21433">
      <w:pPr>
        <w:pStyle w:val="ConsPlusNonformat"/>
        <w:jc w:val="both"/>
      </w:pPr>
      <w:r>
        <w:t xml:space="preserve">           закупок товаров, работ, услуг на 20__ финансовый год</w:t>
      </w:r>
    </w:p>
    <w:p w:rsidR="00D21433" w:rsidRDefault="00D21433">
      <w:pPr>
        <w:pStyle w:val="ConsPlusNonformat"/>
        <w:jc w:val="both"/>
      </w:pPr>
      <w:r>
        <w:t xml:space="preserve">         и на плановый период 20__ и 20__ годов (в части закупок,</w:t>
      </w:r>
    </w:p>
    <w:p w:rsidR="00D21433" w:rsidRDefault="00D21433">
      <w:pPr>
        <w:pStyle w:val="ConsPlusNonformat"/>
        <w:jc w:val="both"/>
      </w:pPr>
      <w:r>
        <w:t xml:space="preserve">         предусмотренных </w:t>
      </w:r>
      <w:hyperlink r:id="rId133">
        <w:r>
          <w:rPr>
            <w:color w:val="0000FF"/>
          </w:rPr>
          <w:t>пунктом 1 части 11 статьи 24</w:t>
        </w:r>
      </w:hyperlink>
      <w:r>
        <w:t xml:space="preserve"> Федерального</w:t>
      </w:r>
    </w:p>
    <w:p w:rsidR="00D21433" w:rsidRDefault="00D21433">
      <w:pPr>
        <w:pStyle w:val="ConsPlusNonformat"/>
        <w:jc w:val="both"/>
      </w:pPr>
      <w:r>
        <w:t xml:space="preserve">          закона "О контрактной системе в сфере закупок товаров,</w:t>
      </w:r>
    </w:p>
    <w:p w:rsidR="00D21433" w:rsidRDefault="00D21433">
      <w:pPr>
        <w:pStyle w:val="ConsPlusNonformat"/>
        <w:jc w:val="both"/>
      </w:pPr>
      <w:r>
        <w:t xml:space="preserve">               работ, услуг для обеспечения государственных</w:t>
      </w:r>
    </w:p>
    <w:p w:rsidR="00D21433" w:rsidRDefault="00D21433">
      <w:pPr>
        <w:pStyle w:val="ConsPlusNonformat"/>
        <w:jc w:val="both"/>
      </w:pPr>
      <w:r>
        <w:t xml:space="preserve">                        и муниципальных нужд" </w:t>
      </w:r>
      <w:hyperlink w:anchor="P321">
        <w:r>
          <w:rPr>
            <w:color w:val="0000FF"/>
          </w:rPr>
          <w:t>&lt;1&gt;</w:t>
        </w:r>
      </w:hyperlink>
      <w:r>
        <w:t>)</w:t>
      </w:r>
    </w:p>
    <w:p w:rsidR="00D21433" w:rsidRDefault="00D21433">
      <w:pPr>
        <w:pStyle w:val="ConsPlusNonformat"/>
        <w:jc w:val="both"/>
      </w:pPr>
    </w:p>
    <w:p w:rsidR="00D21433" w:rsidRDefault="00D21433">
      <w:pPr>
        <w:pStyle w:val="ConsPlusNonformat"/>
        <w:jc w:val="both"/>
      </w:pPr>
      <w:bookmarkStart w:id="23" w:name="P215"/>
      <w:bookmarkEnd w:id="23"/>
      <w:r>
        <w:t>1. Информация о заказчике:</w:t>
      </w:r>
    </w:p>
    <w:p w:rsidR="00D21433" w:rsidRDefault="00D21433">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984"/>
        <w:gridCol w:w="1304"/>
        <w:gridCol w:w="907"/>
      </w:tblGrid>
      <w:tr w:rsidR="00D21433">
        <w:tc>
          <w:tcPr>
            <w:tcW w:w="4819" w:type="dxa"/>
            <w:tcBorders>
              <w:top w:val="nil"/>
              <w:left w:val="nil"/>
              <w:bottom w:val="nil"/>
              <w:right w:val="nil"/>
            </w:tcBorders>
          </w:tcPr>
          <w:p w:rsidR="00D21433" w:rsidRDefault="00D21433">
            <w:pPr>
              <w:pStyle w:val="ConsPlusNormal"/>
            </w:pPr>
          </w:p>
        </w:tc>
        <w:tc>
          <w:tcPr>
            <w:tcW w:w="1984" w:type="dxa"/>
            <w:tcBorders>
              <w:top w:val="nil"/>
              <w:left w:val="nil"/>
              <w:bottom w:val="nil"/>
              <w:right w:val="nil"/>
            </w:tcBorders>
          </w:tcPr>
          <w:p w:rsidR="00D21433" w:rsidRDefault="00D21433">
            <w:pPr>
              <w:pStyle w:val="ConsPlusNormal"/>
            </w:pPr>
          </w:p>
        </w:tc>
        <w:tc>
          <w:tcPr>
            <w:tcW w:w="1304" w:type="dxa"/>
            <w:tcBorders>
              <w:top w:val="nil"/>
              <w:left w:val="nil"/>
              <w:bottom w:val="nil"/>
              <w:right w:val="single" w:sz="4" w:space="0" w:color="auto"/>
            </w:tcBorders>
          </w:tcPr>
          <w:p w:rsidR="00D21433" w:rsidRDefault="00D2143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21433" w:rsidRDefault="00D21433">
            <w:pPr>
              <w:pStyle w:val="ConsPlusNormal"/>
              <w:jc w:val="center"/>
            </w:pPr>
            <w:r>
              <w:t>Коды</w:t>
            </w:r>
          </w:p>
        </w:tc>
      </w:tr>
      <w:tr w:rsidR="00D21433">
        <w:tc>
          <w:tcPr>
            <w:tcW w:w="4819" w:type="dxa"/>
            <w:tcBorders>
              <w:top w:val="nil"/>
              <w:left w:val="nil"/>
              <w:bottom w:val="nil"/>
              <w:right w:val="nil"/>
            </w:tcBorders>
          </w:tcPr>
          <w:p w:rsidR="00D21433" w:rsidRDefault="00D21433">
            <w:pPr>
              <w:pStyle w:val="ConsPlusNormal"/>
              <w:ind w:left="567"/>
            </w:pPr>
            <w:r>
              <w:t>полное наименование</w:t>
            </w:r>
          </w:p>
        </w:tc>
        <w:tc>
          <w:tcPr>
            <w:tcW w:w="1984" w:type="dxa"/>
            <w:tcBorders>
              <w:top w:val="nil"/>
              <w:left w:val="nil"/>
              <w:bottom w:val="nil"/>
              <w:right w:val="nil"/>
            </w:tcBorders>
          </w:tcPr>
          <w:p w:rsidR="00D21433" w:rsidRDefault="00D21433">
            <w:pPr>
              <w:pStyle w:val="ConsPlusNormal"/>
            </w:pPr>
          </w:p>
        </w:tc>
        <w:tc>
          <w:tcPr>
            <w:tcW w:w="1304" w:type="dxa"/>
            <w:tcBorders>
              <w:top w:val="nil"/>
              <w:left w:val="nil"/>
              <w:bottom w:val="nil"/>
              <w:right w:val="single" w:sz="4" w:space="0" w:color="auto"/>
            </w:tcBorders>
          </w:tcPr>
          <w:p w:rsidR="00D21433" w:rsidRDefault="00D21433">
            <w:pPr>
              <w:pStyle w:val="ConsPlusNormal"/>
              <w:jc w:val="right"/>
            </w:pPr>
            <w:r>
              <w:t>ИНН</w:t>
            </w:r>
          </w:p>
        </w:tc>
        <w:tc>
          <w:tcPr>
            <w:tcW w:w="907" w:type="dxa"/>
            <w:tcBorders>
              <w:top w:val="single" w:sz="4" w:space="0" w:color="auto"/>
              <w:left w:val="single" w:sz="4" w:space="0" w:color="auto"/>
              <w:bottom w:val="single" w:sz="4" w:space="0" w:color="auto"/>
              <w:right w:val="single" w:sz="4" w:space="0" w:color="auto"/>
            </w:tcBorders>
          </w:tcPr>
          <w:p w:rsidR="00D21433" w:rsidRDefault="00D21433">
            <w:pPr>
              <w:pStyle w:val="ConsPlusNormal"/>
            </w:pPr>
          </w:p>
        </w:tc>
      </w:tr>
      <w:tr w:rsidR="00D21433">
        <w:tc>
          <w:tcPr>
            <w:tcW w:w="4819" w:type="dxa"/>
            <w:tcBorders>
              <w:top w:val="nil"/>
              <w:left w:val="nil"/>
              <w:bottom w:val="nil"/>
              <w:right w:val="nil"/>
            </w:tcBorders>
          </w:tcPr>
          <w:p w:rsidR="00D21433" w:rsidRDefault="00D21433">
            <w:pPr>
              <w:pStyle w:val="ConsPlusNormal"/>
            </w:pPr>
          </w:p>
        </w:tc>
        <w:tc>
          <w:tcPr>
            <w:tcW w:w="1984" w:type="dxa"/>
            <w:tcBorders>
              <w:top w:val="nil"/>
              <w:left w:val="nil"/>
              <w:bottom w:val="single" w:sz="4" w:space="0" w:color="auto"/>
              <w:right w:val="nil"/>
            </w:tcBorders>
          </w:tcPr>
          <w:p w:rsidR="00D21433" w:rsidRDefault="00D21433">
            <w:pPr>
              <w:pStyle w:val="ConsPlusNormal"/>
            </w:pPr>
          </w:p>
        </w:tc>
        <w:tc>
          <w:tcPr>
            <w:tcW w:w="1304" w:type="dxa"/>
            <w:tcBorders>
              <w:top w:val="nil"/>
              <w:left w:val="nil"/>
              <w:bottom w:val="nil"/>
              <w:right w:val="single" w:sz="4" w:space="0" w:color="auto"/>
            </w:tcBorders>
          </w:tcPr>
          <w:p w:rsidR="00D21433" w:rsidRDefault="00D21433">
            <w:pPr>
              <w:pStyle w:val="ConsPlusNormal"/>
              <w:jc w:val="right"/>
            </w:pPr>
            <w:r>
              <w:t>КПП</w:t>
            </w:r>
          </w:p>
        </w:tc>
        <w:tc>
          <w:tcPr>
            <w:tcW w:w="907" w:type="dxa"/>
            <w:tcBorders>
              <w:top w:val="single" w:sz="4" w:space="0" w:color="auto"/>
              <w:left w:val="single" w:sz="4" w:space="0" w:color="auto"/>
              <w:bottom w:val="single" w:sz="4" w:space="0" w:color="auto"/>
              <w:right w:val="single" w:sz="4" w:space="0" w:color="auto"/>
            </w:tcBorders>
          </w:tcPr>
          <w:p w:rsidR="00D21433" w:rsidRDefault="00D21433">
            <w:pPr>
              <w:pStyle w:val="ConsPlusNormal"/>
            </w:pPr>
          </w:p>
        </w:tc>
      </w:tr>
      <w:tr w:rsidR="00D21433">
        <w:tc>
          <w:tcPr>
            <w:tcW w:w="4819" w:type="dxa"/>
            <w:tcBorders>
              <w:top w:val="nil"/>
              <w:left w:val="nil"/>
              <w:bottom w:val="nil"/>
              <w:right w:val="nil"/>
            </w:tcBorders>
          </w:tcPr>
          <w:p w:rsidR="00D21433" w:rsidRDefault="00D21433">
            <w:pPr>
              <w:pStyle w:val="ConsPlusNormal"/>
              <w:ind w:left="567"/>
            </w:pPr>
            <w:r>
              <w:t>организационно-правовая форма</w:t>
            </w:r>
          </w:p>
        </w:tc>
        <w:tc>
          <w:tcPr>
            <w:tcW w:w="1984" w:type="dxa"/>
            <w:tcBorders>
              <w:top w:val="single" w:sz="4" w:space="0" w:color="auto"/>
              <w:left w:val="nil"/>
              <w:bottom w:val="single" w:sz="4" w:space="0" w:color="auto"/>
              <w:right w:val="nil"/>
            </w:tcBorders>
          </w:tcPr>
          <w:p w:rsidR="00D21433" w:rsidRDefault="00D21433">
            <w:pPr>
              <w:pStyle w:val="ConsPlusNormal"/>
            </w:pPr>
          </w:p>
        </w:tc>
        <w:tc>
          <w:tcPr>
            <w:tcW w:w="1304" w:type="dxa"/>
            <w:tcBorders>
              <w:top w:val="nil"/>
              <w:left w:val="nil"/>
              <w:bottom w:val="nil"/>
              <w:right w:val="single" w:sz="4" w:space="0" w:color="auto"/>
            </w:tcBorders>
          </w:tcPr>
          <w:p w:rsidR="00D21433" w:rsidRDefault="00D21433">
            <w:pPr>
              <w:pStyle w:val="ConsPlusNormal"/>
              <w:jc w:val="right"/>
            </w:pPr>
            <w:r>
              <w:t xml:space="preserve">по </w:t>
            </w:r>
            <w:hyperlink r:id="rId134">
              <w:r>
                <w:rPr>
                  <w:color w:val="0000FF"/>
                </w:rPr>
                <w:t>ОКОПФ</w:t>
              </w:r>
            </w:hyperlink>
          </w:p>
        </w:tc>
        <w:tc>
          <w:tcPr>
            <w:tcW w:w="907" w:type="dxa"/>
            <w:tcBorders>
              <w:top w:val="single" w:sz="4" w:space="0" w:color="auto"/>
              <w:left w:val="single" w:sz="4" w:space="0" w:color="auto"/>
              <w:bottom w:val="single" w:sz="4" w:space="0" w:color="auto"/>
              <w:right w:val="single" w:sz="4" w:space="0" w:color="auto"/>
            </w:tcBorders>
          </w:tcPr>
          <w:p w:rsidR="00D21433" w:rsidRDefault="00D21433">
            <w:pPr>
              <w:pStyle w:val="ConsPlusNormal"/>
            </w:pPr>
          </w:p>
        </w:tc>
      </w:tr>
      <w:tr w:rsidR="00D21433">
        <w:tc>
          <w:tcPr>
            <w:tcW w:w="4819" w:type="dxa"/>
            <w:tcBorders>
              <w:top w:val="nil"/>
              <w:left w:val="nil"/>
              <w:bottom w:val="nil"/>
              <w:right w:val="nil"/>
            </w:tcBorders>
          </w:tcPr>
          <w:p w:rsidR="00D21433" w:rsidRDefault="00D21433">
            <w:pPr>
              <w:pStyle w:val="ConsPlusNormal"/>
              <w:ind w:left="567"/>
            </w:pPr>
            <w:r>
              <w:t>форма собственности</w:t>
            </w:r>
          </w:p>
        </w:tc>
        <w:tc>
          <w:tcPr>
            <w:tcW w:w="1984" w:type="dxa"/>
            <w:tcBorders>
              <w:top w:val="single" w:sz="4" w:space="0" w:color="auto"/>
              <w:left w:val="nil"/>
              <w:bottom w:val="single" w:sz="4" w:space="0" w:color="auto"/>
              <w:right w:val="nil"/>
            </w:tcBorders>
          </w:tcPr>
          <w:p w:rsidR="00D21433" w:rsidRDefault="00D21433">
            <w:pPr>
              <w:pStyle w:val="ConsPlusNormal"/>
            </w:pPr>
          </w:p>
        </w:tc>
        <w:tc>
          <w:tcPr>
            <w:tcW w:w="1304" w:type="dxa"/>
            <w:tcBorders>
              <w:top w:val="nil"/>
              <w:left w:val="nil"/>
              <w:bottom w:val="nil"/>
              <w:right w:val="single" w:sz="4" w:space="0" w:color="auto"/>
            </w:tcBorders>
          </w:tcPr>
          <w:p w:rsidR="00D21433" w:rsidRDefault="00D21433">
            <w:pPr>
              <w:pStyle w:val="ConsPlusNormal"/>
              <w:jc w:val="right"/>
            </w:pPr>
            <w:r>
              <w:t xml:space="preserve">по </w:t>
            </w:r>
            <w:hyperlink r:id="rId135">
              <w:r>
                <w:rPr>
                  <w:color w:val="0000FF"/>
                </w:rPr>
                <w:t>ОКФС</w:t>
              </w:r>
            </w:hyperlink>
          </w:p>
        </w:tc>
        <w:tc>
          <w:tcPr>
            <w:tcW w:w="907" w:type="dxa"/>
            <w:tcBorders>
              <w:top w:val="single" w:sz="4" w:space="0" w:color="auto"/>
              <w:left w:val="single" w:sz="4" w:space="0" w:color="auto"/>
              <w:bottom w:val="single" w:sz="4" w:space="0" w:color="auto"/>
              <w:right w:val="single" w:sz="4" w:space="0" w:color="auto"/>
            </w:tcBorders>
          </w:tcPr>
          <w:p w:rsidR="00D21433" w:rsidRDefault="00D21433">
            <w:pPr>
              <w:pStyle w:val="ConsPlusNormal"/>
            </w:pPr>
          </w:p>
        </w:tc>
      </w:tr>
      <w:tr w:rsidR="00D21433">
        <w:tc>
          <w:tcPr>
            <w:tcW w:w="4819" w:type="dxa"/>
            <w:tcBorders>
              <w:top w:val="nil"/>
              <w:left w:val="nil"/>
              <w:bottom w:val="nil"/>
              <w:right w:val="nil"/>
            </w:tcBorders>
          </w:tcPr>
          <w:p w:rsidR="00D21433" w:rsidRDefault="00D21433">
            <w:pPr>
              <w:pStyle w:val="ConsPlusNormal"/>
              <w:ind w:left="567"/>
            </w:pPr>
            <w:r>
              <w:t>место нахождения, телефон, адрес электронной почты</w:t>
            </w:r>
          </w:p>
        </w:tc>
        <w:tc>
          <w:tcPr>
            <w:tcW w:w="1984" w:type="dxa"/>
            <w:tcBorders>
              <w:top w:val="single" w:sz="4" w:space="0" w:color="auto"/>
              <w:left w:val="nil"/>
              <w:bottom w:val="nil"/>
              <w:right w:val="nil"/>
            </w:tcBorders>
          </w:tcPr>
          <w:p w:rsidR="00D21433" w:rsidRDefault="00D21433">
            <w:pPr>
              <w:pStyle w:val="ConsPlusNormal"/>
            </w:pPr>
          </w:p>
        </w:tc>
        <w:tc>
          <w:tcPr>
            <w:tcW w:w="1304" w:type="dxa"/>
            <w:tcBorders>
              <w:top w:val="nil"/>
              <w:left w:val="nil"/>
              <w:bottom w:val="nil"/>
              <w:right w:val="single" w:sz="4" w:space="0" w:color="auto"/>
            </w:tcBorders>
          </w:tcPr>
          <w:p w:rsidR="00D21433" w:rsidRDefault="00D21433">
            <w:pPr>
              <w:pStyle w:val="ConsPlusNormal"/>
              <w:jc w:val="right"/>
            </w:pPr>
            <w:r>
              <w:t xml:space="preserve">по </w:t>
            </w:r>
            <w:hyperlink r:id="rId136">
              <w:r>
                <w:rPr>
                  <w:color w:val="0000FF"/>
                </w:rPr>
                <w:t>ОКТМО</w:t>
              </w:r>
            </w:hyperlink>
          </w:p>
        </w:tc>
        <w:tc>
          <w:tcPr>
            <w:tcW w:w="907" w:type="dxa"/>
            <w:tcBorders>
              <w:top w:val="single" w:sz="4" w:space="0" w:color="auto"/>
              <w:left w:val="single" w:sz="4" w:space="0" w:color="auto"/>
              <w:bottom w:val="single" w:sz="4" w:space="0" w:color="auto"/>
              <w:right w:val="single" w:sz="4" w:space="0" w:color="auto"/>
            </w:tcBorders>
          </w:tcPr>
          <w:p w:rsidR="00D21433" w:rsidRDefault="00D21433">
            <w:pPr>
              <w:pStyle w:val="ConsPlusNormal"/>
            </w:pPr>
          </w:p>
        </w:tc>
      </w:tr>
      <w:tr w:rsidR="00D21433">
        <w:tc>
          <w:tcPr>
            <w:tcW w:w="4819" w:type="dxa"/>
            <w:vMerge w:val="restart"/>
            <w:tcBorders>
              <w:top w:val="nil"/>
              <w:left w:val="nil"/>
              <w:bottom w:val="nil"/>
              <w:right w:val="nil"/>
            </w:tcBorders>
          </w:tcPr>
          <w:p w:rsidR="00D21433" w:rsidRDefault="00D21433">
            <w:pPr>
              <w:pStyle w:val="ConsPlusNormal"/>
              <w:ind w:left="567"/>
            </w:pPr>
            <w:r>
              <w:t xml:space="preserve">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322">
              <w:r>
                <w:rPr>
                  <w:color w:val="0000FF"/>
                </w:rPr>
                <w:t>&lt;2&gt;</w:t>
              </w:r>
            </w:hyperlink>
          </w:p>
        </w:tc>
        <w:tc>
          <w:tcPr>
            <w:tcW w:w="1984" w:type="dxa"/>
            <w:tcBorders>
              <w:top w:val="nil"/>
              <w:left w:val="nil"/>
              <w:bottom w:val="nil"/>
              <w:right w:val="nil"/>
            </w:tcBorders>
          </w:tcPr>
          <w:p w:rsidR="00D21433" w:rsidRDefault="00D21433">
            <w:pPr>
              <w:pStyle w:val="ConsPlusNormal"/>
            </w:pPr>
          </w:p>
        </w:tc>
        <w:tc>
          <w:tcPr>
            <w:tcW w:w="1304" w:type="dxa"/>
            <w:tcBorders>
              <w:top w:val="nil"/>
              <w:left w:val="nil"/>
              <w:bottom w:val="nil"/>
              <w:right w:val="single" w:sz="4" w:space="0" w:color="auto"/>
            </w:tcBorders>
          </w:tcPr>
          <w:p w:rsidR="00D21433" w:rsidRDefault="00D21433">
            <w:pPr>
              <w:pStyle w:val="ConsPlusNormal"/>
              <w:jc w:val="right"/>
            </w:pPr>
            <w:r>
              <w:t>ИНН</w:t>
            </w:r>
          </w:p>
        </w:tc>
        <w:tc>
          <w:tcPr>
            <w:tcW w:w="907" w:type="dxa"/>
            <w:tcBorders>
              <w:top w:val="single" w:sz="4" w:space="0" w:color="auto"/>
              <w:left w:val="single" w:sz="4" w:space="0" w:color="auto"/>
              <w:bottom w:val="single" w:sz="4" w:space="0" w:color="auto"/>
              <w:right w:val="single" w:sz="4" w:space="0" w:color="auto"/>
            </w:tcBorders>
          </w:tcPr>
          <w:p w:rsidR="00D21433" w:rsidRDefault="00D21433">
            <w:pPr>
              <w:pStyle w:val="ConsPlusNormal"/>
            </w:pPr>
          </w:p>
        </w:tc>
      </w:tr>
      <w:tr w:rsidR="00D21433">
        <w:tc>
          <w:tcPr>
            <w:tcW w:w="4819" w:type="dxa"/>
            <w:vMerge/>
            <w:tcBorders>
              <w:top w:val="nil"/>
              <w:left w:val="nil"/>
              <w:bottom w:val="nil"/>
              <w:right w:val="nil"/>
            </w:tcBorders>
          </w:tcPr>
          <w:p w:rsidR="00D21433" w:rsidRDefault="00D21433">
            <w:pPr>
              <w:pStyle w:val="ConsPlusNormal"/>
            </w:pPr>
          </w:p>
        </w:tc>
        <w:tc>
          <w:tcPr>
            <w:tcW w:w="1984" w:type="dxa"/>
            <w:tcBorders>
              <w:top w:val="nil"/>
              <w:left w:val="nil"/>
              <w:bottom w:val="single" w:sz="4" w:space="0" w:color="auto"/>
              <w:right w:val="nil"/>
            </w:tcBorders>
          </w:tcPr>
          <w:p w:rsidR="00D21433" w:rsidRDefault="00D21433">
            <w:pPr>
              <w:pStyle w:val="ConsPlusNormal"/>
            </w:pPr>
          </w:p>
        </w:tc>
        <w:tc>
          <w:tcPr>
            <w:tcW w:w="1304" w:type="dxa"/>
            <w:tcBorders>
              <w:top w:val="nil"/>
              <w:left w:val="nil"/>
              <w:bottom w:val="nil"/>
              <w:right w:val="single" w:sz="4" w:space="0" w:color="auto"/>
            </w:tcBorders>
          </w:tcPr>
          <w:p w:rsidR="00D21433" w:rsidRDefault="00D21433">
            <w:pPr>
              <w:pStyle w:val="ConsPlusNormal"/>
              <w:jc w:val="right"/>
            </w:pPr>
            <w:r>
              <w:t>КПП</w:t>
            </w:r>
          </w:p>
        </w:tc>
        <w:tc>
          <w:tcPr>
            <w:tcW w:w="907" w:type="dxa"/>
            <w:tcBorders>
              <w:top w:val="single" w:sz="4" w:space="0" w:color="auto"/>
              <w:left w:val="single" w:sz="4" w:space="0" w:color="auto"/>
              <w:bottom w:val="single" w:sz="4" w:space="0" w:color="auto"/>
              <w:right w:val="single" w:sz="4" w:space="0" w:color="auto"/>
            </w:tcBorders>
          </w:tcPr>
          <w:p w:rsidR="00D21433" w:rsidRDefault="00D21433">
            <w:pPr>
              <w:pStyle w:val="ConsPlusNormal"/>
            </w:pPr>
          </w:p>
        </w:tc>
      </w:tr>
      <w:tr w:rsidR="00D21433">
        <w:tc>
          <w:tcPr>
            <w:tcW w:w="4819" w:type="dxa"/>
            <w:tcBorders>
              <w:top w:val="nil"/>
              <w:left w:val="nil"/>
              <w:bottom w:val="nil"/>
              <w:right w:val="nil"/>
            </w:tcBorders>
          </w:tcPr>
          <w:p w:rsidR="00D21433" w:rsidRDefault="00D21433">
            <w:pPr>
              <w:pStyle w:val="ConsPlusNormal"/>
              <w:ind w:left="567"/>
            </w:pPr>
            <w:r>
              <w:t>место нахождения, телефон, адрес электронной почты &lt;3&gt;</w:t>
            </w:r>
          </w:p>
        </w:tc>
        <w:tc>
          <w:tcPr>
            <w:tcW w:w="1984" w:type="dxa"/>
            <w:tcBorders>
              <w:top w:val="single" w:sz="4" w:space="0" w:color="auto"/>
              <w:left w:val="nil"/>
              <w:bottom w:val="single" w:sz="4" w:space="0" w:color="auto"/>
              <w:right w:val="nil"/>
            </w:tcBorders>
          </w:tcPr>
          <w:p w:rsidR="00D21433" w:rsidRDefault="00D21433">
            <w:pPr>
              <w:pStyle w:val="ConsPlusNormal"/>
            </w:pPr>
          </w:p>
        </w:tc>
        <w:tc>
          <w:tcPr>
            <w:tcW w:w="1304" w:type="dxa"/>
            <w:tcBorders>
              <w:top w:val="nil"/>
              <w:left w:val="nil"/>
              <w:bottom w:val="nil"/>
              <w:right w:val="single" w:sz="4" w:space="0" w:color="auto"/>
            </w:tcBorders>
          </w:tcPr>
          <w:p w:rsidR="00D21433" w:rsidRDefault="00D21433">
            <w:pPr>
              <w:pStyle w:val="ConsPlusNormal"/>
              <w:jc w:val="right"/>
            </w:pPr>
            <w:r>
              <w:t xml:space="preserve">по </w:t>
            </w:r>
            <w:hyperlink r:id="rId137">
              <w:r>
                <w:rPr>
                  <w:color w:val="0000FF"/>
                </w:rPr>
                <w:t>ОКТМО</w:t>
              </w:r>
            </w:hyperlink>
          </w:p>
        </w:tc>
        <w:tc>
          <w:tcPr>
            <w:tcW w:w="907" w:type="dxa"/>
            <w:tcBorders>
              <w:top w:val="single" w:sz="4" w:space="0" w:color="auto"/>
              <w:left w:val="single" w:sz="4" w:space="0" w:color="auto"/>
              <w:bottom w:val="single" w:sz="4" w:space="0" w:color="auto"/>
              <w:right w:val="single" w:sz="4" w:space="0" w:color="auto"/>
            </w:tcBorders>
          </w:tcPr>
          <w:p w:rsidR="00D21433" w:rsidRDefault="00D21433">
            <w:pPr>
              <w:pStyle w:val="ConsPlusNormal"/>
            </w:pPr>
          </w:p>
        </w:tc>
      </w:tr>
      <w:tr w:rsidR="00D21433">
        <w:tc>
          <w:tcPr>
            <w:tcW w:w="4819" w:type="dxa"/>
            <w:tcBorders>
              <w:top w:val="nil"/>
              <w:left w:val="nil"/>
              <w:bottom w:val="nil"/>
              <w:right w:val="nil"/>
            </w:tcBorders>
          </w:tcPr>
          <w:p w:rsidR="00D21433" w:rsidRDefault="00D21433">
            <w:pPr>
              <w:pStyle w:val="ConsPlusNormal"/>
              <w:ind w:left="567"/>
            </w:pPr>
            <w:r>
              <w:t>единица измерения</w:t>
            </w:r>
          </w:p>
        </w:tc>
        <w:tc>
          <w:tcPr>
            <w:tcW w:w="1984" w:type="dxa"/>
            <w:tcBorders>
              <w:top w:val="single" w:sz="4" w:space="0" w:color="auto"/>
              <w:left w:val="nil"/>
              <w:bottom w:val="single" w:sz="4" w:space="0" w:color="auto"/>
              <w:right w:val="nil"/>
            </w:tcBorders>
          </w:tcPr>
          <w:p w:rsidR="00D21433" w:rsidRDefault="00D21433">
            <w:pPr>
              <w:pStyle w:val="ConsPlusNormal"/>
            </w:pPr>
            <w:r>
              <w:t>рубль</w:t>
            </w:r>
          </w:p>
        </w:tc>
        <w:tc>
          <w:tcPr>
            <w:tcW w:w="1304" w:type="dxa"/>
            <w:tcBorders>
              <w:top w:val="nil"/>
              <w:left w:val="nil"/>
              <w:bottom w:val="nil"/>
              <w:right w:val="single" w:sz="4" w:space="0" w:color="auto"/>
            </w:tcBorders>
          </w:tcPr>
          <w:p w:rsidR="00D21433" w:rsidRDefault="00D21433">
            <w:pPr>
              <w:pStyle w:val="ConsPlusNormal"/>
              <w:jc w:val="right"/>
            </w:pPr>
            <w:r>
              <w:t>по ОКЕИ</w:t>
            </w:r>
          </w:p>
        </w:tc>
        <w:tc>
          <w:tcPr>
            <w:tcW w:w="907" w:type="dxa"/>
            <w:tcBorders>
              <w:top w:val="single" w:sz="4" w:space="0" w:color="auto"/>
              <w:left w:val="single" w:sz="4" w:space="0" w:color="auto"/>
              <w:bottom w:val="single" w:sz="4" w:space="0" w:color="auto"/>
              <w:right w:val="single" w:sz="4" w:space="0" w:color="auto"/>
            </w:tcBorders>
          </w:tcPr>
          <w:p w:rsidR="00D21433" w:rsidRDefault="00D21433">
            <w:pPr>
              <w:pStyle w:val="ConsPlusNormal"/>
              <w:jc w:val="center"/>
            </w:pPr>
            <w:hyperlink r:id="rId138">
              <w:r>
                <w:rPr>
                  <w:color w:val="0000FF"/>
                </w:rPr>
                <w:t>383</w:t>
              </w:r>
            </w:hyperlink>
          </w:p>
        </w:tc>
      </w:tr>
    </w:tbl>
    <w:p w:rsidR="00D21433" w:rsidRDefault="00D2143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214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433" w:rsidRDefault="00D214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433" w:rsidRDefault="00D214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433" w:rsidRDefault="00D21433">
            <w:pPr>
              <w:pStyle w:val="ConsPlusNormal"/>
              <w:jc w:val="both"/>
            </w:pPr>
            <w:r>
              <w:rPr>
                <w:color w:val="392C69"/>
              </w:rPr>
              <w:t>КонсультантПлюс: примечание.</w:t>
            </w:r>
          </w:p>
          <w:p w:rsidR="00D21433" w:rsidRDefault="00D21433">
            <w:pPr>
              <w:pStyle w:val="ConsPlusNormal"/>
              <w:jc w:val="both"/>
            </w:pPr>
            <w:r>
              <w:rPr>
                <w:color w:val="392C69"/>
              </w:rPr>
              <w:t xml:space="preserve">Положения раздела 2 (в ред. Постановления Правительства РФ от 07.11.2020 N 1799) в части кода объекта капитального строительства или недвижимого имущества </w:t>
            </w:r>
            <w:hyperlink r:id="rId139">
              <w:r>
                <w:rPr>
                  <w:color w:val="0000FF"/>
                </w:rPr>
                <w:t>применяются</w:t>
              </w:r>
            </w:hyperlink>
            <w:r>
              <w:rPr>
                <w:color w:val="392C69"/>
              </w:rPr>
              <w:t xml:space="preserve"> к планам-графикам закупок на 2022 финансовый и последующие годы.</w:t>
            </w:r>
          </w:p>
        </w:tc>
        <w:tc>
          <w:tcPr>
            <w:tcW w:w="113" w:type="dxa"/>
            <w:tcBorders>
              <w:top w:val="nil"/>
              <w:left w:val="nil"/>
              <w:bottom w:val="nil"/>
              <w:right w:val="nil"/>
            </w:tcBorders>
            <w:shd w:val="clear" w:color="auto" w:fill="F4F3F8"/>
            <w:tcMar>
              <w:top w:w="0" w:type="dxa"/>
              <w:left w:w="0" w:type="dxa"/>
              <w:bottom w:w="0" w:type="dxa"/>
              <w:right w:w="0" w:type="dxa"/>
            </w:tcMar>
          </w:tcPr>
          <w:p w:rsidR="00D21433" w:rsidRDefault="00D21433">
            <w:pPr>
              <w:pStyle w:val="ConsPlusNormal"/>
            </w:pPr>
          </w:p>
        </w:tc>
      </w:tr>
    </w:tbl>
    <w:p w:rsidR="00D21433" w:rsidRDefault="00D21433">
      <w:pPr>
        <w:pStyle w:val="ConsPlusNonformat"/>
        <w:spacing w:before="260"/>
        <w:jc w:val="both"/>
      </w:pPr>
      <w:bookmarkStart w:id="24" w:name="P259"/>
      <w:bookmarkEnd w:id="24"/>
      <w:r>
        <w:t>2.  Информация о закупках товаров, работ, услуг на 20__ финансовый год и на</w:t>
      </w:r>
    </w:p>
    <w:p w:rsidR="00D21433" w:rsidRDefault="00D21433">
      <w:pPr>
        <w:pStyle w:val="ConsPlusNonformat"/>
        <w:jc w:val="both"/>
      </w:pPr>
      <w:r>
        <w:t>плановый период 20__ и 20__ годов</w:t>
      </w:r>
    </w:p>
    <w:p w:rsidR="00D21433" w:rsidRDefault="00D21433">
      <w:pPr>
        <w:pStyle w:val="ConsPlusNormal"/>
        <w:jc w:val="both"/>
      </w:pPr>
    </w:p>
    <w:p w:rsidR="00D21433" w:rsidRDefault="00D21433">
      <w:pPr>
        <w:pStyle w:val="ConsPlusNormal"/>
        <w:sectPr w:rsidR="00D21433" w:rsidSect="008B6B3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020"/>
        <w:gridCol w:w="737"/>
        <w:gridCol w:w="1417"/>
        <w:gridCol w:w="850"/>
        <w:gridCol w:w="1871"/>
        <w:gridCol w:w="624"/>
        <w:gridCol w:w="680"/>
        <w:gridCol w:w="794"/>
        <w:gridCol w:w="737"/>
        <w:gridCol w:w="737"/>
        <w:gridCol w:w="964"/>
        <w:gridCol w:w="850"/>
        <w:gridCol w:w="1020"/>
      </w:tblGrid>
      <w:tr w:rsidR="00D21433">
        <w:tc>
          <w:tcPr>
            <w:tcW w:w="454" w:type="dxa"/>
            <w:vMerge w:val="restart"/>
          </w:tcPr>
          <w:p w:rsidR="00D21433" w:rsidRDefault="00D21433">
            <w:pPr>
              <w:pStyle w:val="ConsPlusNormal"/>
              <w:jc w:val="center"/>
            </w:pPr>
            <w:r>
              <w:lastRenderedPageBreak/>
              <w:t>N п/п</w:t>
            </w:r>
          </w:p>
        </w:tc>
        <w:tc>
          <w:tcPr>
            <w:tcW w:w="1020" w:type="dxa"/>
            <w:vMerge w:val="restart"/>
          </w:tcPr>
          <w:p w:rsidR="00D21433" w:rsidRDefault="00D21433">
            <w:pPr>
              <w:pStyle w:val="ConsPlusNormal"/>
              <w:jc w:val="center"/>
            </w:pPr>
            <w:r>
              <w:t>Идентификационный код закупки</w:t>
            </w:r>
          </w:p>
        </w:tc>
        <w:tc>
          <w:tcPr>
            <w:tcW w:w="3004" w:type="dxa"/>
            <w:gridSpan w:val="3"/>
          </w:tcPr>
          <w:p w:rsidR="00D21433" w:rsidRDefault="00D21433">
            <w:pPr>
              <w:pStyle w:val="ConsPlusNormal"/>
              <w:jc w:val="center"/>
            </w:pPr>
            <w:r>
              <w:t>Объект закупки</w:t>
            </w:r>
          </w:p>
        </w:tc>
        <w:tc>
          <w:tcPr>
            <w:tcW w:w="1871" w:type="dxa"/>
            <w:vMerge w:val="restart"/>
          </w:tcPr>
          <w:p w:rsidR="00D21433" w:rsidRDefault="00D21433">
            <w:pPr>
              <w:pStyle w:val="ConsPlusNormal"/>
              <w:jc w:val="center"/>
            </w:pPr>
            <w: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3572" w:type="dxa"/>
            <w:gridSpan w:val="5"/>
          </w:tcPr>
          <w:p w:rsidR="00D21433" w:rsidRDefault="00D21433">
            <w:pPr>
              <w:pStyle w:val="ConsPlusNormal"/>
              <w:jc w:val="center"/>
            </w:pPr>
            <w:r>
              <w:t>Объем финансового обеспечения, в том числе планируемые платежи</w:t>
            </w:r>
          </w:p>
        </w:tc>
        <w:tc>
          <w:tcPr>
            <w:tcW w:w="964" w:type="dxa"/>
            <w:vMerge w:val="restart"/>
          </w:tcPr>
          <w:p w:rsidR="00D21433" w:rsidRDefault="00D21433">
            <w:pPr>
              <w:pStyle w:val="ConsPlusNormal"/>
              <w:jc w:val="center"/>
            </w:pPr>
            <w:r>
              <w:t>Информация о проведении общественного обсуждения закупки</w:t>
            </w:r>
          </w:p>
        </w:tc>
        <w:tc>
          <w:tcPr>
            <w:tcW w:w="850" w:type="dxa"/>
            <w:vMerge w:val="restart"/>
          </w:tcPr>
          <w:p w:rsidR="00D21433" w:rsidRDefault="00D21433">
            <w:pPr>
              <w:pStyle w:val="ConsPlusNormal"/>
              <w:jc w:val="center"/>
            </w:pPr>
            <w:r>
              <w:t>Наименование уполномоченного органа (учреждения)</w:t>
            </w:r>
          </w:p>
        </w:tc>
        <w:tc>
          <w:tcPr>
            <w:tcW w:w="1020" w:type="dxa"/>
            <w:vMerge w:val="restart"/>
          </w:tcPr>
          <w:p w:rsidR="00D21433" w:rsidRDefault="00D21433">
            <w:pPr>
              <w:pStyle w:val="ConsPlusNormal"/>
              <w:jc w:val="center"/>
            </w:pPr>
            <w:r>
              <w:t>Наименование организатора проведения совместного конкурса или аукциона</w:t>
            </w:r>
          </w:p>
        </w:tc>
      </w:tr>
      <w:tr w:rsidR="00D21433">
        <w:tc>
          <w:tcPr>
            <w:tcW w:w="454" w:type="dxa"/>
            <w:vMerge/>
          </w:tcPr>
          <w:p w:rsidR="00D21433" w:rsidRDefault="00D21433">
            <w:pPr>
              <w:pStyle w:val="ConsPlusNormal"/>
            </w:pPr>
          </w:p>
        </w:tc>
        <w:tc>
          <w:tcPr>
            <w:tcW w:w="1020" w:type="dxa"/>
            <w:vMerge/>
          </w:tcPr>
          <w:p w:rsidR="00D21433" w:rsidRDefault="00D21433">
            <w:pPr>
              <w:pStyle w:val="ConsPlusNormal"/>
            </w:pPr>
          </w:p>
        </w:tc>
        <w:tc>
          <w:tcPr>
            <w:tcW w:w="2154" w:type="dxa"/>
            <w:gridSpan w:val="2"/>
          </w:tcPr>
          <w:p w:rsidR="00D21433" w:rsidRDefault="00D21433">
            <w:pPr>
              <w:pStyle w:val="ConsPlusNormal"/>
              <w:jc w:val="center"/>
            </w:pPr>
            <w:r>
              <w:t xml:space="preserve">Товар, работа, услуга по Общероссийскому </w:t>
            </w:r>
            <w:hyperlink r:id="rId140">
              <w:r>
                <w:rPr>
                  <w:color w:val="0000FF"/>
                </w:rPr>
                <w:t>классификатору</w:t>
              </w:r>
            </w:hyperlink>
            <w:r>
              <w:t xml:space="preserve"> продукции по видам экономической деятельности ОК 034-2014 (КПЕС 2008) (ОКПД2)</w:t>
            </w:r>
          </w:p>
        </w:tc>
        <w:tc>
          <w:tcPr>
            <w:tcW w:w="850" w:type="dxa"/>
            <w:vMerge w:val="restart"/>
          </w:tcPr>
          <w:p w:rsidR="00D21433" w:rsidRDefault="00D21433">
            <w:pPr>
              <w:pStyle w:val="ConsPlusNormal"/>
              <w:jc w:val="center"/>
            </w:pPr>
            <w:r>
              <w:t>Наименование объекта закупки</w:t>
            </w:r>
          </w:p>
        </w:tc>
        <w:tc>
          <w:tcPr>
            <w:tcW w:w="1871" w:type="dxa"/>
            <w:vMerge/>
          </w:tcPr>
          <w:p w:rsidR="00D21433" w:rsidRDefault="00D21433">
            <w:pPr>
              <w:pStyle w:val="ConsPlusNormal"/>
            </w:pPr>
          </w:p>
        </w:tc>
        <w:tc>
          <w:tcPr>
            <w:tcW w:w="624" w:type="dxa"/>
            <w:vMerge w:val="restart"/>
          </w:tcPr>
          <w:p w:rsidR="00D21433" w:rsidRDefault="00D21433">
            <w:pPr>
              <w:pStyle w:val="ConsPlusNormal"/>
              <w:jc w:val="center"/>
            </w:pPr>
            <w:r>
              <w:t>всего</w:t>
            </w:r>
          </w:p>
        </w:tc>
        <w:tc>
          <w:tcPr>
            <w:tcW w:w="680" w:type="dxa"/>
            <w:vMerge w:val="restart"/>
          </w:tcPr>
          <w:p w:rsidR="00D21433" w:rsidRDefault="00D21433">
            <w:pPr>
              <w:pStyle w:val="ConsPlusNormal"/>
              <w:jc w:val="center"/>
            </w:pPr>
            <w:r>
              <w:t>на текущий финансовый год</w:t>
            </w:r>
          </w:p>
        </w:tc>
        <w:tc>
          <w:tcPr>
            <w:tcW w:w="1531" w:type="dxa"/>
            <w:gridSpan w:val="2"/>
          </w:tcPr>
          <w:p w:rsidR="00D21433" w:rsidRDefault="00D21433">
            <w:pPr>
              <w:pStyle w:val="ConsPlusNormal"/>
              <w:jc w:val="center"/>
            </w:pPr>
            <w:r>
              <w:t>на плановый период</w:t>
            </w:r>
          </w:p>
        </w:tc>
        <w:tc>
          <w:tcPr>
            <w:tcW w:w="737" w:type="dxa"/>
            <w:vMerge w:val="restart"/>
          </w:tcPr>
          <w:p w:rsidR="00D21433" w:rsidRDefault="00D21433">
            <w:pPr>
              <w:pStyle w:val="ConsPlusNormal"/>
              <w:jc w:val="center"/>
            </w:pPr>
            <w:r>
              <w:t>последующие годы</w:t>
            </w:r>
          </w:p>
        </w:tc>
        <w:tc>
          <w:tcPr>
            <w:tcW w:w="964" w:type="dxa"/>
            <w:vMerge/>
          </w:tcPr>
          <w:p w:rsidR="00D21433" w:rsidRDefault="00D21433">
            <w:pPr>
              <w:pStyle w:val="ConsPlusNormal"/>
            </w:pPr>
          </w:p>
        </w:tc>
        <w:tc>
          <w:tcPr>
            <w:tcW w:w="850" w:type="dxa"/>
            <w:vMerge/>
          </w:tcPr>
          <w:p w:rsidR="00D21433" w:rsidRDefault="00D21433">
            <w:pPr>
              <w:pStyle w:val="ConsPlusNormal"/>
            </w:pPr>
          </w:p>
        </w:tc>
        <w:tc>
          <w:tcPr>
            <w:tcW w:w="1020" w:type="dxa"/>
            <w:vMerge/>
          </w:tcPr>
          <w:p w:rsidR="00D21433" w:rsidRDefault="00D21433">
            <w:pPr>
              <w:pStyle w:val="ConsPlusNormal"/>
            </w:pPr>
          </w:p>
        </w:tc>
      </w:tr>
      <w:tr w:rsidR="00D21433">
        <w:tc>
          <w:tcPr>
            <w:tcW w:w="454" w:type="dxa"/>
            <w:vMerge/>
          </w:tcPr>
          <w:p w:rsidR="00D21433" w:rsidRDefault="00D21433">
            <w:pPr>
              <w:pStyle w:val="ConsPlusNormal"/>
            </w:pPr>
          </w:p>
        </w:tc>
        <w:tc>
          <w:tcPr>
            <w:tcW w:w="1020" w:type="dxa"/>
            <w:vMerge/>
          </w:tcPr>
          <w:p w:rsidR="00D21433" w:rsidRDefault="00D21433">
            <w:pPr>
              <w:pStyle w:val="ConsPlusNormal"/>
            </w:pPr>
          </w:p>
        </w:tc>
        <w:tc>
          <w:tcPr>
            <w:tcW w:w="737" w:type="dxa"/>
          </w:tcPr>
          <w:p w:rsidR="00D21433" w:rsidRDefault="00D21433">
            <w:pPr>
              <w:pStyle w:val="ConsPlusNormal"/>
              <w:jc w:val="center"/>
            </w:pPr>
            <w:r>
              <w:t>Код</w:t>
            </w:r>
          </w:p>
        </w:tc>
        <w:tc>
          <w:tcPr>
            <w:tcW w:w="1417" w:type="dxa"/>
          </w:tcPr>
          <w:p w:rsidR="00D21433" w:rsidRDefault="00D21433">
            <w:pPr>
              <w:pStyle w:val="ConsPlusNormal"/>
              <w:jc w:val="center"/>
            </w:pPr>
            <w:r>
              <w:t>Наименование</w:t>
            </w:r>
          </w:p>
        </w:tc>
        <w:tc>
          <w:tcPr>
            <w:tcW w:w="850" w:type="dxa"/>
            <w:vMerge/>
          </w:tcPr>
          <w:p w:rsidR="00D21433" w:rsidRDefault="00D21433">
            <w:pPr>
              <w:pStyle w:val="ConsPlusNormal"/>
            </w:pPr>
          </w:p>
        </w:tc>
        <w:tc>
          <w:tcPr>
            <w:tcW w:w="1871" w:type="dxa"/>
            <w:vMerge/>
          </w:tcPr>
          <w:p w:rsidR="00D21433" w:rsidRDefault="00D21433">
            <w:pPr>
              <w:pStyle w:val="ConsPlusNormal"/>
            </w:pPr>
          </w:p>
        </w:tc>
        <w:tc>
          <w:tcPr>
            <w:tcW w:w="624" w:type="dxa"/>
            <w:vMerge/>
          </w:tcPr>
          <w:p w:rsidR="00D21433" w:rsidRDefault="00D21433">
            <w:pPr>
              <w:pStyle w:val="ConsPlusNormal"/>
            </w:pPr>
          </w:p>
        </w:tc>
        <w:tc>
          <w:tcPr>
            <w:tcW w:w="680" w:type="dxa"/>
            <w:vMerge/>
          </w:tcPr>
          <w:p w:rsidR="00D21433" w:rsidRDefault="00D21433">
            <w:pPr>
              <w:pStyle w:val="ConsPlusNormal"/>
            </w:pPr>
          </w:p>
        </w:tc>
        <w:tc>
          <w:tcPr>
            <w:tcW w:w="794" w:type="dxa"/>
          </w:tcPr>
          <w:p w:rsidR="00D21433" w:rsidRDefault="00D21433">
            <w:pPr>
              <w:pStyle w:val="ConsPlusNormal"/>
              <w:jc w:val="center"/>
            </w:pPr>
            <w:r>
              <w:t>на первый год</w:t>
            </w:r>
          </w:p>
        </w:tc>
        <w:tc>
          <w:tcPr>
            <w:tcW w:w="737" w:type="dxa"/>
          </w:tcPr>
          <w:p w:rsidR="00D21433" w:rsidRDefault="00D21433">
            <w:pPr>
              <w:pStyle w:val="ConsPlusNormal"/>
              <w:jc w:val="center"/>
            </w:pPr>
            <w:r>
              <w:t>на второй год</w:t>
            </w:r>
          </w:p>
        </w:tc>
        <w:tc>
          <w:tcPr>
            <w:tcW w:w="737" w:type="dxa"/>
            <w:vMerge/>
          </w:tcPr>
          <w:p w:rsidR="00D21433" w:rsidRDefault="00D21433">
            <w:pPr>
              <w:pStyle w:val="ConsPlusNormal"/>
            </w:pPr>
          </w:p>
        </w:tc>
        <w:tc>
          <w:tcPr>
            <w:tcW w:w="964" w:type="dxa"/>
            <w:vMerge/>
          </w:tcPr>
          <w:p w:rsidR="00D21433" w:rsidRDefault="00D21433">
            <w:pPr>
              <w:pStyle w:val="ConsPlusNormal"/>
            </w:pPr>
          </w:p>
        </w:tc>
        <w:tc>
          <w:tcPr>
            <w:tcW w:w="850" w:type="dxa"/>
            <w:vMerge/>
          </w:tcPr>
          <w:p w:rsidR="00D21433" w:rsidRDefault="00D21433">
            <w:pPr>
              <w:pStyle w:val="ConsPlusNormal"/>
            </w:pPr>
          </w:p>
        </w:tc>
        <w:tc>
          <w:tcPr>
            <w:tcW w:w="1020" w:type="dxa"/>
            <w:vMerge/>
          </w:tcPr>
          <w:p w:rsidR="00D21433" w:rsidRDefault="00D21433">
            <w:pPr>
              <w:pStyle w:val="ConsPlusNormal"/>
            </w:pPr>
          </w:p>
        </w:tc>
      </w:tr>
      <w:tr w:rsidR="00D21433">
        <w:tc>
          <w:tcPr>
            <w:tcW w:w="454" w:type="dxa"/>
          </w:tcPr>
          <w:p w:rsidR="00D21433" w:rsidRDefault="00D21433">
            <w:pPr>
              <w:pStyle w:val="ConsPlusNormal"/>
              <w:jc w:val="center"/>
            </w:pPr>
            <w:r>
              <w:t>1</w:t>
            </w:r>
          </w:p>
        </w:tc>
        <w:tc>
          <w:tcPr>
            <w:tcW w:w="1020" w:type="dxa"/>
          </w:tcPr>
          <w:p w:rsidR="00D21433" w:rsidRDefault="00D21433">
            <w:pPr>
              <w:pStyle w:val="ConsPlusNormal"/>
              <w:jc w:val="center"/>
            </w:pPr>
            <w:bookmarkStart w:id="25" w:name="P281"/>
            <w:bookmarkEnd w:id="25"/>
            <w:r>
              <w:t>2</w:t>
            </w:r>
          </w:p>
        </w:tc>
        <w:tc>
          <w:tcPr>
            <w:tcW w:w="737" w:type="dxa"/>
          </w:tcPr>
          <w:p w:rsidR="00D21433" w:rsidRDefault="00D21433">
            <w:pPr>
              <w:pStyle w:val="ConsPlusNormal"/>
              <w:jc w:val="center"/>
            </w:pPr>
            <w:bookmarkStart w:id="26" w:name="P282"/>
            <w:bookmarkEnd w:id="26"/>
            <w:r>
              <w:t>3</w:t>
            </w:r>
          </w:p>
        </w:tc>
        <w:tc>
          <w:tcPr>
            <w:tcW w:w="1417" w:type="dxa"/>
          </w:tcPr>
          <w:p w:rsidR="00D21433" w:rsidRDefault="00D21433">
            <w:pPr>
              <w:pStyle w:val="ConsPlusNormal"/>
              <w:jc w:val="center"/>
            </w:pPr>
            <w:bookmarkStart w:id="27" w:name="P283"/>
            <w:bookmarkEnd w:id="27"/>
            <w:r>
              <w:t>4</w:t>
            </w:r>
          </w:p>
        </w:tc>
        <w:tc>
          <w:tcPr>
            <w:tcW w:w="850" w:type="dxa"/>
          </w:tcPr>
          <w:p w:rsidR="00D21433" w:rsidRDefault="00D21433">
            <w:pPr>
              <w:pStyle w:val="ConsPlusNormal"/>
              <w:jc w:val="center"/>
            </w:pPr>
            <w:bookmarkStart w:id="28" w:name="P284"/>
            <w:bookmarkEnd w:id="28"/>
            <w:r>
              <w:t>5</w:t>
            </w:r>
          </w:p>
        </w:tc>
        <w:tc>
          <w:tcPr>
            <w:tcW w:w="1871" w:type="dxa"/>
          </w:tcPr>
          <w:p w:rsidR="00D21433" w:rsidRDefault="00D21433">
            <w:pPr>
              <w:pStyle w:val="ConsPlusNormal"/>
              <w:jc w:val="center"/>
            </w:pPr>
            <w:bookmarkStart w:id="29" w:name="P285"/>
            <w:bookmarkEnd w:id="29"/>
            <w:r>
              <w:t>6</w:t>
            </w:r>
          </w:p>
        </w:tc>
        <w:tc>
          <w:tcPr>
            <w:tcW w:w="624" w:type="dxa"/>
          </w:tcPr>
          <w:p w:rsidR="00D21433" w:rsidRDefault="00D21433">
            <w:pPr>
              <w:pStyle w:val="ConsPlusNormal"/>
              <w:jc w:val="center"/>
            </w:pPr>
            <w:bookmarkStart w:id="30" w:name="P286"/>
            <w:bookmarkEnd w:id="30"/>
            <w:r>
              <w:t>7</w:t>
            </w:r>
          </w:p>
        </w:tc>
        <w:tc>
          <w:tcPr>
            <w:tcW w:w="680" w:type="dxa"/>
          </w:tcPr>
          <w:p w:rsidR="00D21433" w:rsidRDefault="00D21433">
            <w:pPr>
              <w:pStyle w:val="ConsPlusNormal"/>
              <w:jc w:val="center"/>
            </w:pPr>
            <w:r>
              <w:t>8</w:t>
            </w:r>
          </w:p>
        </w:tc>
        <w:tc>
          <w:tcPr>
            <w:tcW w:w="794" w:type="dxa"/>
          </w:tcPr>
          <w:p w:rsidR="00D21433" w:rsidRDefault="00D21433">
            <w:pPr>
              <w:pStyle w:val="ConsPlusNormal"/>
              <w:jc w:val="center"/>
            </w:pPr>
            <w:r>
              <w:t>9</w:t>
            </w:r>
          </w:p>
        </w:tc>
        <w:tc>
          <w:tcPr>
            <w:tcW w:w="737" w:type="dxa"/>
          </w:tcPr>
          <w:p w:rsidR="00D21433" w:rsidRDefault="00D21433">
            <w:pPr>
              <w:pStyle w:val="ConsPlusNormal"/>
              <w:jc w:val="center"/>
            </w:pPr>
            <w:r>
              <w:t>10</w:t>
            </w:r>
          </w:p>
        </w:tc>
        <w:tc>
          <w:tcPr>
            <w:tcW w:w="737" w:type="dxa"/>
          </w:tcPr>
          <w:p w:rsidR="00D21433" w:rsidRDefault="00D21433">
            <w:pPr>
              <w:pStyle w:val="ConsPlusNormal"/>
              <w:jc w:val="center"/>
            </w:pPr>
            <w:bookmarkStart w:id="31" w:name="P290"/>
            <w:bookmarkEnd w:id="31"/>
            <w:r>
              <w:t>11</w:t>
            </w:r>
          </w:p>
        </w:tc>
        <w:tc>
          <w:tcPr>
            <w:tcW w:w="964" w:type="dxa"/>
          </w:tcPr>
          <w:p w:rsidR="00D21433" w:rsidRDefault="00D21433">
            <w:pPr>
              <w:pStyle w:val="ConsPlusNormal"/>
              <w:jc w:val="center"/>
            </w:pPr>
            <w:bookmarkStart w:id="32" w:name="P291"/>
            <w:bookmarkEnd w:id="32"/>
            <w:r>
              <w:t>12</w:t>
            </w:r>
          </w:p>
        </w:tc>
        <w:tc>
          <w:tcPr>
            <w:tcW w:w="850" w:type="dxa"/>
          </w:tcPr>
          <w:p w:rsidR="00D21433" w:rsidRDefault="00D21433">
            <w:pPr>
              <w:pStyle w:val="ConsPlusNormal"/>
              <w:jc w:val="center"/>
            </w:pPr>
            <w:bookmarkStart w:id="33" w:name="P292"/>
            <w:bookmarkEnd w:id="33"/>
            <w:r>
              <w:t>13</w:t>
            </w:r>
          </w:p>
        </w:tc>
        <w:tc>
          <w:tcPr>
            <w:tcW w:w="1020" w:type="dxa"/>
          </w:tcPr>
          <w:p w:rsidR="00D21433" w:rsidRDefault="00D21433">
            <w:pPr>
              <w:pStyle w:val="ConsPlusNormal"/>
              <w:jc w:val="center"/>
            </w:pPr>
            <w:bookmarkStart w:id="34" w:name="P293"/>
            <w:bookmarkEnd w:id="34"/>
            <w:r>
              <w:t>14</w:t>
            </w:r>
          </w:p>
        </w:tc>
      </w:tr>
      <w:tr w:rsidR="00D21433">
        <w:tc>
          <w:tcPr>
            <w:tcW w:w="454" w:type="dxa"/>
          </w:tcPr>
          <w:p w:rsidR="00D21433" w:rsidRDefault="00D21433">
            <w:pPr>
              <w:pStyle w:val="ConsPlusNormal"/>
            </w:pPr>
          </w:p>
        </w:tc>
        <w:tc>
          <w:tcPr>
            <w:tcW w:w="1020" w:type="dxa"/>
          </w:tcPr>
          <w:p w:rsidR="00D21433" w:rsidRDefault="00D21433">
            <w:pPr>
              <w:pStyle w:val="ConsPlusNormal"/>
            </w:pPr>
          </w:p>
        </w:tc>
        <w:tc>
          <w:tcPr>
            <w:tcW w:w="737" w:type="dxa"/>
          </w:tcPr>
          <w:p w:rsidR="00D21433" w:rsidRDefault="00D21433">
            <w:pPr>
              <w:pStyle w:val="ConsPlusNormal"/>
            </w:pPr>
          </w:p>
        </w:tc>
        <w:tc>
          <w:tcPr>
            <w:tcW w:w="1417" w:type="dxa"/>
          </w:tcPr>
          <w:p w:rsidR="00D21433" w:rsidRDefault="00D21433">
            <w:pPr>
              <w:pStyle w:val="ConsPlusNormal"/>
            </w:pPr>
          </w:p>
        </w:tc>
        <w:tc>
          <w:tcPr>
            <w:tcW w:w="850" w:type="dxa"/>
          </w:tcPr>
          <w:p w:rsidR="00D21433" w:rsidRDefault="00D21433">
            <w:pPr>
              <w:pStyle w:val="ConsPlusNormal"/>
            </w:pPr>
          </w:p>
        </w:tc>
        <w:tc>
          <w:tcPr>
            <w:tcW w:w="1871" w:type="dxa"/>
          </w:tcPr>
          <w:p w:rsidR="00D21433" w:rsidRDefault="00D21433">
            <w:pPr>
              <w:pStyle w:val="ConsPlusNormal"/>
            </w:pPr>
          </w:p>
        </w:tc>
        <w:tc>
          <w:tcPr>
            <w:tcW w:w="624" w:type="dxa"/>
            <w:vAlign w:val="center"/>
          </w:tcPr>
          <w:p w:rsidR="00D21433" w:rsidRDefault="00D21433">
            <w:pPr>
              <w:pStyle w:val="ConsPlusNormal"/>
            </w:pPr>
          </w:p>
        </w:tc>
        <w:tc>
          <w:tcPr>
            <w:tcW w:w="680" w:type="dxa"/>
            <w:vAlign w:val="center"/>
          </w:tcPr>
          <w:p w:rsidR="00D21433" w:rsidRDefault="00D21433">
            <w:pPr>
              <w:pStyle w:val="ConsPlusNormal"/>
            </w:pPr>
          </w:p>
        </w:tc>
        <w:tc>
          <w:tcPr>
            <w:tcW w:w="794" w:type="dxa"/>
            <w:vAlign w:val="center"/>
          </w:tcPr>
          <w:p w:rsidR="00D21433" w:rsidRDefault="00D21433">
            <w:pPr>
              <w:pStyle w:val="ConsPlusNormal"/>
            </w:pPr>
          </w:p>
        </w:tc>
        <w:tc>
          <w:tcPr>
            <w:tcW w:w="737" w:type="dxa"/>
            <w:vAlign w:val="center"/>
          </w:tcPr>
          <w:p w:rsidR="00D21433" w:rsidRDefault="00D21433">
            <w:pPr>
              <w:pStyle w:val="ConsPlusNormal"/>
            </w:pPr>
          </w:p>
        </w:tc>
        <w:tc>
          <w:tcPr>
            <w:tcW w:w="737" w:type="dxa"/>
            <w:vAlign w:val="center"/>
          </w:tcPr>
          <w:p w:rsidR="00D21433" w:rsidRDefault="00D21433">
            <w:pPr>
              <w:pStyle w:val="ConsPlusNormal"/>
            </w:pPr>
          </w:p>
        </w:tc>
        <w:tc>
          <w:tcPr>
            <w:tcW w:w="964" w:type="dxa"/>
            <w:vAlign w:val="center"/>
          </w:tcPr>
          <w:p w:rsidR="00D21433" w:rsidRDefault="00D21433">
            <w:pPr>
              <w:pStyle w:val="ConsPlusNormal"/>
            </w:pPr>
          </w:p>
        </w:tc>
        <w:tc>
          <w:tcPr>
            <w:tcW w:w="850" w:type="dxa"/>
            <w:vAlign w:val="center"/>
          </w:tcPr>
          <w:p w:rsidR="00D21433" w:rsidRDefault="00D21433">
            <w:pPr>
              <w:pStyle w:val="ConsPlusNormal"/>
            </w:pPr>
          </w:p>
        </w:tc>
        <w:tc>
          <w:tcPr>
            <w:tcW w:w="1020" w:type="dxa"/>
            <w:vAlign w:val="center"/>
          </w:tcPr>
          <w:p w:rsidR="00D21433" w:rsidRDefault="00D21433">
            <w:pPr>
              <w:pStyle w:val="ConsPlusNormal"/>
            </w:pPr>
          </w:p>
        </w:tc>
      </w:tr>
      <w:tr w:rsidR="00D21433">
        <w:tc>
          <w:tcPr>
            <w:tcW w:w="6349" w:type="dxa"/>
            <w:gridSpan w:val="6"/>
          </w:tcPr>
          <w:p w:rsidR="00D21433" w:rsidRDefault="00D21433">
            <w:pPr>
              <w:pStyle w:val="ConsPlusNormal"/>
              <w:jc w:val="center"/>
            </w:pPr>
            <w:r>
              <w:t>Всего для осуществления закупок,</w:t>
            </w:r>
          </w:p>
          <w:p w:rsidR="00D21433" w:rsidRDefault="00D21433">
            <w:pPr>
              <w:pStyle w:val="ConsPlusNormal"/>
              <w:jc w:val="center"/>
            </w:pPr>
            <w:r>
              <w:t>в том числе по коду бюджетной классификации ___/</w:t>
            </w:r>
          </w:p>
          <w:p w:rsidR="00D21433" w:rsidRDefault="00D21433">
            <w:pPr>
              <w:pStyle w:val="ConsPlusNormal"/>
              <w:jc w:val="center"/>
            </w:pPr>
            <w:r>
              <w:t>по коду вида расходов ____ /по коду объекта капитального строительства или объекта недвижимого имущества _________</w:t>
            </w:r>
          </w:p>
        </w:tc>
        <w:tc>
          <w:tcPr>
            <w:tcW w:w="624" w:type="dxa"/>
            <w:vAlign w:val="center"/>
          </w:tcPr>
          <w:p w:rsidR="00D21433" w:rsidRDefault="00D21433">
            <w:pPr>
              <w:pStyle w:val="ConsPlusNormal"/>
            </w:pPr>
          </w:p>
        </w:tc>
        <w:tc>
          <w:tcPr>
            <w:tcW w:w="680" w:type="dxa"/>
            <w:vAlign w:val="center"/>
          </w:tcPr>
          <w:p w:rsidR="00D21433" w:rsidRDefault="00D21433">
            <w:pPr>
              <w:pStyle w:val="ConsPlusNormal"/>
            </w:pPr>
          </w:p>
        </w:tc>
        <w:tc>
          <w:tcPr>
            <w:tcW w:w="794" w:type="dxa"/>
            <w:vAlign w:val="center"/>
          </w:tcPr>
          <w:p w:rsidR="00D21433" w:rsidRDefault="00D21433">
            <w:pPr>
              <w:pStyle w:val="ConsPlusNormal"/>
            </w:pPr>
          </w:p>
        </w:tc>
        <w:tc>
          <w:tcPr>
            <w:tcW w:w="737" w:type="dxa"/>
            <w:vAlign w:val="center"/>
          </w:tcPr>
          <w:p w:rsidR="00D21433" w:rsidRDefault="00D21433">
            <w:pPr>
              <w:pStyle w:val="ConsPlusNormal"/>
            </w:pPr>
          </w:p>
        </w:tc>
        <w:tc>
          <w:tcPr>
            <w:tcW w:w="737" w:type="dxa"/>
            <w:vAlign w:val="center"/>
          </w:tcPr>
          <w:p w:rsidR="00D21433" w:rsidRDefault="00D21433">
            <w:pPr>
              <w:pStyle w:val="ConsPlusNormal"/>
            </w:pPr>
          </w:p>
        </w:tc>
        <w:tc>
          <w:tcPr>
            <w:tcW w:w="964" w:type="dxa"/>
            <w:vAlign w:val="center"/>
          </w:tcPr>
          <w:p w:rsidR="00D21433" w:rsidRDefault="00D21433">
            <w:pPr>
              <w:pStyle w:val="ConsPlusNormal"/>
              <w:jc w:val="center"/>
            </w:pPr>
            <w:r>
              <w:t>-</w:t>
            </w:r>
          </w:p>
        </w:tc>
        <w:tc>
          <w:tcPr>
            <w:tcW w:w="850" w:type="dxa"/>
            <w:vAlign w:val="center"/>
          </w:tcPr>
          <w:p w:rsidR="00D21433" w:rsidRDefault="00D21433">
            <w:pPr>
              <w:pStyle w:val="ConsPlusNormal"/>
              <w:jc w:val="center"/>
            </w:pPr>
            <w:r>
              <w:t>-</w:t>
            </w:r>
          </w:p>
        </w:tc>
        <w:tc>
          <w:tcPr>
            <w:tcW w:w="1020" w:type="dxa"/>
            <w:vAlign w:val="center"/>
          </w:tcPr>
          <w:p w:rsidR="00D21433" w:rsidRDefault="00D21433">
            <w:pPr>
              <w:pStyle w:val="ConsPlusNormal"/>
              <w:jc w:val="center"/>
            </w:pPr>
            <w:r>
              <w:t>-</w:t>
            </w:r>
          </w:p>
        </w:tc>
      </w:tr>
    </w:tbl>
    <w:p w:rsidR="00D21433" w:rsidRDefault="00D21433">
      <w:pPr>
        <w:pStyle w:val="ConsPlusNormal"/>
        <w:jc w:val="both"/>
      </w:pPr>
    </w:p>
    <w:p w:rsidR="00D21433" w:rsidRDefault="00D21433">
      <w:pPr>
        <w:pStyle w:val="ConsPlusNormal"/>
        <w:ind w:firstLine="540"/>
        <w:jc w:val="both"/>
      </w:pPr>
      <w:r>
        <w:t>--------------------------------</w:t>
      </w:r>
    </w:p>
    <w:p w:rsidR="00D21433" w:rsidRDefault="00D21433">
      <w:pPr>
        <w:pStyle w:val="ConsPlusNormal"/>
        <w:spacing w:before="200"/>
        <w:ind w:firstLine="540"/>
        <w:jc w:val="both"/>
      </w:pPr>
      <w:bookmarkStart w:id="35" w:name="P321"/>
      <w:bookmarkEnd w:id="35"/>
      <w:r>
        <w:t xml:space="preserve">&lt;1&gt; Указывается в случае, предусмотренном </w:t>
      </w:r>
      <w:hyperlink w:anchor="P165">
        <w:r>
          <w:rPr>
            <w:color w:val="0000FF"/>
          </w:rPr>
          <w:t>пунктом 25</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особенностей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требований к форме планов-графиков закупок и о признании утратившими силу отдельных решений Правительства Российской Федерации" (далее - Положение).</w:t>
      </w:r>
    </w:p>
    <w:p w:rsidR="00D21433" w:rsidRDefault="00D21433">
      <w:pPr>
        <w:pStyle w:val="ConsPlusNormal"/>
        <w:spacing w:before="200"/>
        <w:ind w:firstLine="540"/>
        <w:jc w:val="both"/>
      </w:pPr>
      <w:bookmarkStart w:id="36" w:name="P322"/>
      <w:bookmarkEnd w:id="36"/>
      <w:r>
        <w:lastRenderedPageBreak/>
        <w:t xml:space="preserve">&lt;2&gt; Указывается в соответствии с </w:t>
      </w:r>
      <w:hyperlink w:anchor="P107">
        <w:r>
          <w:rPr>
            <w:color w:val="0000FF"/>
          </w:rPr>
          <w:t>подпунктом "ж" пункта 14</w:t>
        </w:r>
      </w:hyperlink>
      <w:r>
        <w:t xml:space="preserve"> Положения.</w:t>
      </w:r>
    </w:p>
    <w:p w:rsidR="00D21433" w:rsidRDefault="00D21433">
      <w:pPr>
        <w:pStyle w:val="ConsPlusNormal"/>
        <w:jc w:val="both"/>
      </w:pPr>
    </w:p>
    <w:p w:rsidR="00D21433" w:rsidRDefault="00D21433">
      <w:pPr>
        <w:pStyle w:val="ConsPlusNormal"/>
        <w:jc w:val="both"/>
      </w:pPr>
    </w:p>
    <w:p w:rsidR="00D21433" w:rsidRDefault="00D21433">
      <w:pPr>
        <w:pStyle w:val="ConsPlusNormal"/>
        <w:pBdr>
          <w:bottom w:val="single" w:sz="6" w:space="0" w:color="auto"/>
        </w:pBdr>
        <w:spacing w:before="100" w:after="100"/>
        <w:jc w:val="both"/>
        <w:rPr>
          <w:sz w:val="2"/>
          <w:szCs w:val="2"/>
        </w:rPr>
      </w:pPr>
    </w:p>
    <w:p w:rsidR="001D5A27" w:rsidRDefault="001D5A27">
      <w:bookmarkStart w:id="37" w:name="_GoBack"/>
      <w:bookmarkEnd w:id="37"/>
    </w:p>
    <w:sectPr w:rsidR="001D5A27">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433"/>
    <w:rsid w:val="001D5A27"/>
    <w:rsid w:val="00D21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43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214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14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214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14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214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14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143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43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214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14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214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143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2143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143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143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331A2AD753DB6B62B4A8DD7483667317C850A1C5BA00C41B2BDE858466316BD2D493B31EF7302CE882B514CC57AC7C4E3CF895B50B22E7FC3W2M" TargetMode="External"/><Relationship Id="rId21" Type="http://schemas.openxmlformats.org/officeDocument/2006/relationships/hyperlink" Target="consultantplus://offline/ref=0331A2AD753DB6B62B4A8DD7483667317A860E155AAB0C41B2BDE858466316BD3F49633DED731DCF883E071D83C2WDM" TargetMode="External"/><Relationship Id="rId42" Type="http://schemas.openxmlformats.org/officeDocument/2006/relationships/hyperlink" Target="consultantplus://offline/ref=0331A2AD753DB6B62B4A8DD7483667317C8706115EA30C41B2BDE858466316BD2D493B31EF7306CC8B2B514CC57AC7C4E3CF895B50B22E7FC3W2M" TargetMode="External"/><Relationship Id="rId63" Type="http://schemas.openxmlformats.org/officeDocument/2006/relationships/hyperlink" Target="consultantplus://offline/ref=0331A2AD753DB6B62B4A8DD7483667317C850A1158A00C41B2BDE858466316BD3F49633DED731DCF883E071D83C2WDM" TargetMode="External"/><Relationship Id="rId84" Type="http://schemas.openxmlformats.org/officeDocument/2006/relationships/hyperlink" Target="consultantplus://offline/ref=0331A2AD753DB6B62B4A8DD7483667317C850F1C58A60C41B2BDE858466316BD2D493B32EE710AC5DC7141488C2DCAD8E2D196594EB2C2WCM" TargetMode="External"/><Relationship Id="rId138" Type="http://schemas.openxmlformats.org/officeDocument/2006/relationships/hyperlink" Target="consultantplus://offline/ref=0331A2AD753DB6B62B4A8DD7483667317C85061D5AA50C41B2BDE858466316BD2D493B31EF720ACF8E2B514CC57AC7C4E3CF895B50B22E7FC3W2M" TargetMode="External"/><Relationship Id="rId107" Type="http://schemas.openxmlformats.org/officeDocument/2006/relationships/hyperlink" Target="consultantplus://offline/ref=0331A2AD753DB6B62B4A8DD7483667317C850A1C5BA00C41B2BDE858466316BD2D493B31EF7303C78D2B514CC57AC7C4E3CF895B50B22E7FC3W2M" TargetMode="External"/><Relationship Id="rId11" Type="http://schemas.openxmlformats.org/officeDocument/2006/relationships/hyperlink" Target="consultantplus://offline/ref=0331A2AD753DB6B62B4A8DD7483667317C850A1359A10C41B2BDE858466316BD2D493B31EF7303C68F2B514CC57AC7C4E3CF895B50B22E7FC3W2M" TargetMode="External"/><Relationship Id="rId32" Type="http://schemas.openxmlformats.org/officeDocument/2006/relationships/hyperlink" Target="consultantplus://offline/ref=0331A2AD753DB6B62B4A8DD7483667317C8706115FA00C41B2BDE858466316BD2D493B31EF7300CF8A2B514CC57AC7C4E3CF895B50B22E7FC3W2M" TargetMode="External"/><Relationship Id="rId37" Type="http://schemas.openxmlformats.org/officeDocument/2006/relationships/hyperlink" Target="consultantplus://offline/ref=0331A2AD753DB6B62B4A8DD7483667317C850F1C58A60C41B2BDE858466316BD2D493B31EF7302CC8C2B514CC57AC7C4E3CF895B50B22E7FC3W2M" TargetMode="External"/><Relationship Id="rId53" Type="http://schemas.openxmlformats.org/officeDocument/2006/relationships/hyperlink" Target="consultantplus://offline/ref=0331A2AD753DB6B62B4A8DD7483667317C850A1C5BA00C41B2BDE858466316BD2D493B31EF7303C7882B514CC57AC7C4E3CF895B50B22E7FC3W2M" TargetMode="External"/><Relationship Id="rId58" Type="http://schemas.openxmlformats.org/officeDocument/2006/relationships/hyperlink" Target="consultantplus://offline/ref=0331A2AD753DB6B62B4A8DD7483667317C85061D59A70C41B2BDE858466316BD2D493B31EF7303CE802B514CC57AC7C4E3CF895B50B22E7FC3W2M" TargetMode="External"/><Relationship Id="rId74" Type="http://schemas.openxmlformats.org/officeDocument/2006/relationships/hyperlink" Target="consultantplus://offline/ref=0331A2AD753DB6B62B4A8DD7483667317C8706115FA30C41B2BDE858466316BD2D493B31EF7303CE8F2B514CC57AC7C4E3CF895B50B22E7FC3W2M" TargetMode="External"/><Relationship Id="rId79" Type="http://schemas.openxmlformats.org/officeDocument/2006/relationships/hyperlink" Target="consultantplus://offline/ref=0331A2AD753DB6B62B4A8DD7483667317C850F1C58A60C41B2BDE858466316BD2D493B31EB7505C5DC7141488C2DCAD8E2D196594EB2C2WCM" TargetMode="External"/><Relationship Id="rId102" Type="http://schemas.openxmlformats.org/officeDocument/2006/relationships/hyperlink" Target="consultantplus://offline/ref=0331A2AD753DB6B62B4A8DD7483667317C8706115EA30C41B2BDE858466316BD2D493B31EF7306CC812B514CC57AC7C4E3CF895B50B22E7FC3W2M" TargetMode="External"/><Relationship Id="rId123" Type="http://schemas.openxmlformats.org/officeDocument/2006/relationships/hyperlink" Target="consultantplus://offline/ref=0331A2AD753DB6B62B4A8DD7483667317C850F1C58A60C41B2BDE858466316BD2D493B32E67101C5DC7141488C2DCAD8E2D196594EB2C2WCM" TargetMode="External"/><Relationship Id="rId128" Type="http://schemas.openxmlformats.org/officeDocument/2006/relationships/hyperlink" Target="consultantplus://offline/ref=0331A2AD753DB6B62B4A8DD7483667317C850F1C58A60C41B2BDE858466316BD2D493B31EF7301CA8B2B514CC57AC7C4E3CF895B50B22E7FC3W2M"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0331A2AD753DB6B62B4A8DD7483667317C850F1C58A60C41B2BDE858466316BD2D493B31EF7201C68B2B514CC57AC7C4E3CF895B50B22E7FC3W2M" TargetMode="External"/><Relationship Id="rId95" Type="http://schemas.openxmlformats.org/officeDocument/2006/relationships/hyperlink" Target="consultantplus://offline/ref=0331A2AD753DB6B62B4A8DD7483667317C850F1C58A60C41B2BDE858466316BD3F49633DED731DCF883E071D83C2WDM" TargetMode="External"/><Relationship Id="rId22" Type="http://schemas.openxmlformats.org/officeDocument/2006/relationships/hyperlink" Target="consultantplus://offline/ref=0331A2AD753DB6B62B4A8DD7483667317A860C1458A60C41B2BDE858466316BD3F49633DED731DCF883E071D83C2WDM" TargetMode="External"/><Relationship Id="rId27" Type="http://schemas.openxmlformats.org/officeDocument/2006/relationships/hyperlink" Target="consultantplus://offline/ref=0331A2AD753DB6B62B4A8DD7483667317C850F1C58A60C41B2BDE858466316BD3F49633DED731DCF883E071D83C2WDM" TargetMode="External"/><Relationship Id="rId43" Type="http://schemas.openxmlformats.org/officeDocument/2006/relationships/hyperlink" Target="consultantplus://offline/ref=0331A2AD753DB6B62B4A8DD7483667317C850F1C58A60C41B2BDE858466316BD2D493B32E874089AD9645010832FD4C7E3CF8A5B4CCBW2M" TargetMode="External"/><Relationship Id="rId48" Type="http://schemas.openxmlformats.org/officeDocument/2006/relationships/hyperlink" Target="consultantplus://offline/ref=0331A2AD753DB6B62B4A8DD7483667317C850F1C58A60C41B2BDE858466316BD2D493B31EF7404C5DC7141488C2DCAD8E2D196594EB2C2WCM" TargetMode="External"/><Relationship Id="rId64" Type="http://schemas.openxmlformats.org/officeDocument/2006/relationships/hyperlink" Target="consultantplus://offline/ref=0331A2AD753DB6B62B4A8DD7483667317C850A1158A00C41B2BDE858466316BD3F49633DED731DCF883E071D83C2WDM" TargetMode="External"/><Relationship Id="rId69" Type="http://schemas.openxmlformats.org/officeDocument/2006/relationships/hyperlink" Target="consultantplus://offline/ref=0331A2AD753DB6B62B4A8DD7483667317C8706115FA30C41B2BDE858466316BD2D493B31EF7302CE882B514CC57AC7C4E3CF895B50B22E7FC3W2M" TargetMode="External"/><Relationship Id="rId113" Type="http://schemas.openxmlformats.org/officeDocument/2006/relationships/hyperlink" Target="consultantplus://offline/ref=0331A2AD753DB6B62B4A8DD7483667317C850F1C58A60C41B2BDE858466316BD2D493B31EC7402C5DC7141488C2DCAD8E2D196594EB2C2WCM" TargetMode="External"/><Relationship Id="rId118" Type="http://schemas.openxmlformats.org/officeDocument/2006/relationships/hyperlink" Target="consultantplus://offline/ref=0331A2AD753DB6B62B4A8DD7483667317C850F1C58A60C41B2BDE858466316BD2D493B32EE7006C5DC7141488C2DCAD8E2D196594EB2C2WCM" TargetMode="External"/><Relationship Id="rId134" Type="http://schemas.openxmlformats.org/officeDocument/2006/relationships/hyperlink" Target="consultantplus://offline/ref=0331A2AD753DB6B62B4A8DD7483667317C870E105DA10C41B2BDE858466316BD3F49633DED731DCF883E071D83C2WDM" TargetMode="External"/><Relationship Id="rId139" Type="http://schemas.openxmlformats.org/officeDocument/2006/relationships/hyperlink" Target="consultantplus://offline/ref=0331A2AD753DB6B62B4A8DD7483667317C8706115FA30C41B2BDE858466316BD2D493B31EF7303CE8F2B514CC57AC7C4E3CF895B50B22E7FC3W2M" TargetMode="External"/><Relationship Id="rId80" Type="http://schemas.openxmlformats.org/officeDocument/2006/relationships/hyperlink" Target="consultantplus://offline/ref=0331A2AD753DB6B62B4A8DD7483667317C850F1C58A60C41B2BDE858466316BD2D493B31EA7B089AD9645010832FD4C7E3CF8A5B4CCBW2M" TargetMode="External"/><Relationship Id="rId85" Type="http://schemas.openxmlformats.org/officeDocument/2006/relationships/hyperlink" Target="consultantplus://offline/ref=0331A2AD753DB6B62B4A8DD7483667317C850F1C58A60C41B2BDE858466316BD2D493B31E9750AC5DC7141488C2DCAD8E2D196594EB2C2WCM" TargetMode="External"/><Relationship Id="rId12" Type="http://schemas.openxmlformats.org/officeDocument/2006/relationships/hyperlink" Target="consultantplus://offline/ref=0331A2AD753DB6B62B4A8DD7483667317C850A1C5BA00C41B2BDE858466316BD2D493B31EF7303C98F2B514CC57AC7C4E3CF895B50B22E7FC3W2M" TargetMode="External"/><Relationship Id="rId17" Type="http://schemas.openxmlformats.org/officeDocument/2006/relationships/hyperlink" Target="consultantplus://offline/ref=0331A2AD753DB6B62B4A8DD7483667317B870B165AA70C41B2BDE858466316BD3F49633DED731DCF883E071D83C2WDM" TargetMode="External"/><Relationship Id="rId33" Type="http://schemas.openxmlformats.org/officeDocument/2006/relationships/hyperlink" Target="consultantplus://offline/ref=0331A2AD753DB6B62B4A8DD7483667317C850A1C5BA00C41B2BDE858466316BD2D493B31EF7303C68D2B514CC57AC7C4E3CF895B50B22E7FC3W2M" TargetMode="External"/><Relationship Id="rId38" Type="http://schemas.openxmlformats.org/officeDocument/2006/relationships/hyperlink" Target="consultantplus://offline/ref=0331A2AD753DB6B62B4A8DD7483667317C850F1C58A60C41B2BDE858466316BD2D493B31EF7B07C5DC7141488C2DCAD8E2D196594EB2C2WCM" TargetMode="External"/><Relationship Id="rId59" Type="http://schemas.openxmlformats.org/officeDocument/2006/relationships/hyperlink" Target="consultantplus://offline/ref=0331A2AD753DB6B62B4A8DD7483667317983071D5EA20C41B2BDE858466316BD3F49633DED731DCF883E071D83C2WDM" TargetMode="External"/><Relationship Id="rId103" Type="http://schemas.openxmlformats.org/officeDocument/2006/relationships/hyperlink" Target="consultantplus://offline/ref=0331A2AD753DB6B62B4A8DD7483667317C850A1C5BA00C41B2BDE858466316BD2D493B31EF7303C78C2B514CC57AC7C4E3CF895B50B22E7FC3W2M" TargetMode="External"/><Relationship Id="rId108" Type="http://schemas.openxmlformats.org/officeDocument/2006/relationships/hyperlink" Target="consultantplus://offline/ref=0331A2AD753DB6B62B4A8DD7483667317C8706115EA30C41B2BDE858466316BD2D493B31EF7303CC8C2B514CC57AC7C4E3CF895B50B22E7FC3W2M" TargetMode="External"/><Relationship Id="rId124" Type="http://schemas.openxmlformats.org/officeDocument/2006/relationships/hyperlink" Target="consultantplus://offline/ref=0331A2AD753DB6B62B4A8DD7483667317C850F1C58A60C41B2BDE858466316BD2D493B31EF7204C6802B514CC57AC7C4E3CF895B50B22E7FC3W2M" TargetMode="External"/><Relationship Id="rId129" Type="http://schemas.openxmlformats.org/officeDocument/2006/relationships/hyperlink" Target="consultantplus://offline/ref=0331A2AD753DB6B62B4A8DD7483667317C850A1C5BA00C41B2BDE858466316BD2D493B31EF7302CE8C2B514CC57AC7C4E3CF895B50B22E7FC3W2M" TargetMode="External"/><Relationship Id="rId54" Type="http://schemas.openxmlformats.org/officeDocument/2006/relationships/hyperlink" Target="consultantplus://offline/ref=0331A2AD753DB6B62B4A8DD7483667317C850C155EA10C41B2BDE858466316BD3F49633DED731DCF883E071D83C2WDM" TargetMode="External"/><Relationship Id="rId70" Type="http://schemas.openxmlformats.org/officeDocument/2006/relationships/hyperlink" Target="consultantplus://offline/ref=0331A2AD753DB6B62B4A8DD7483667317C850A1C5BA00C41B2BDE858466316BD2D493B31EF7303C7892B514CC57AC7C4E3CF895B50B22E7FC3W2M" TargetMode="External"/><Relationship Id="rId75" Type="http://schemas.openxmlformats.org/officeDocument/2006/relationships/hyperlink" Target="consultantplus://offline/ref=0331A2AD753DB6B62B4A8DD7483667317C850F1C58A60C41B2BDE858466316BD2D493B31EB7505C5DC7141488C2DCAD8E2D196594EB2C2WCM" TargetMode="External"/><Relationship Id="rId91" Type="http://schemas.openxmlformats.org/officeDocument/2006/relationships/hyperlink" Target="consultantplus://offline/ref=0331A2AD753DB6B62B4A8DD7483667317C850F1C58A60C41B2BDE858466316BD2D493B31EF7204C6802B514CC57AC7C4E3CF895B50B22E7FC3W2M" TargetMode="External"/><Relationship Id="rId96" Type="http://schemas.openxmlformats.org/officeDocument/2006/relationships/hyperlink" Target="consultantplus://offline/ref=0331A2AD753DB6B62B4A8DD7483667317C8706115EA30C41B2BDE858466316BD2D493B31EF7306CC8E2B514CC57AC7C4E3CF895B50B22E7FC3W2M" TargetMode="External"/><Relationship Id="rId140" Type="http://schemas.openxmlformats.org/officeDocument/2006/relationships/hyperlink" Target="consultantplus://offline/ref=0331A2AD753DB6B62B4A8DD7483667317C850A1158A00C41B2BDE858466316BD3F49633DED731DCF883E071D83C2WDM" TargetMode="External"/><Relationship Id="rId1" Type="http://schemas.openxmlformats.org/officeDocument/2006/relationships/styles" Target="styles.xml"/><Relationship Id="rId6" Type="http://schemas.openxmlformats.org/officeDocument/2006/relationships/hyperlink" Target="consultantplus://offline/ref=0331A2AD753DB6B62B4A8DD7483667317C87061056AA0C41B2BDE858466316BD2D493B31EF7302CA892B514CC57AC7C4E3CF895B50B22E7FC3W2M" TargetMode="External"/><Relationship Id="rId23" Type="http://schemas.openxmlformats.org/officeDocument/2006/relationships/hyperlink" Target="consultantplus://offline/ref=0331A2AD753DB6B62B4A8DD7483667317B870B1557A70C41B2BDE858466316BD3F49633DED731DCF883E071D83C2WDM" TargetMode="External"/><Relationship Id="rId28" Type="http://schemas.openxmlformats.org/officeDocument/2006/relationships/hyperlink" Target="consultantplus://offline/ref=0331A2AD753DB6B62B4A8DD7483667317C850A1C5BA00C41B2BDE858466316BD2D493B31EF7303C9812B514CC57AC7C4E3CF895B50B22E7FC3W2M" TargetMode="External"/><Relationship Id="rId49" Type="http://schemas.openxmlformats.org/officeDocument/2006/relationships/hyperlink" Target="consultantplus://offline/ref=0331A2AD753DB6B62B4A8DD7483667317C850F1C58A60C41B2BDE858466316BD2D493B31EF7B07C5DC7141488C2DCAD8E2D196594EB2C2WCM" TargetMode="External"/><Relationship Id="rId114" Type="http://schemas.openxmlformats.org/officeDocument/2006/relationships/hyperlink" Target="consultantplus://offline/ref=0331A2AD753DB6B62B4A8DD7483667317C850F1C58A60C41B2BDE858466316BD2D493B31EC7407C5DC7141488C2DCAD8E2D196594EB2C2WCM" TargetMode="External"/><Relationship Id="rId119" Type="http://schemas.openxmlformats.org/officeDocument/2006/relationships/hyperlink" Target="consultantplus://offline/ref=0331A2AD753DB6B62B4A8DD7483667317C8706115FA00C41B2BDE858466316BD2D493B31EF7300CF8C2B514CC57AC7C4E3CF895B50B22E7FC3W2M" TargetMode="External"/><Relationship Id="rId44" Type="http://schemas.openxmlformats.org/officeDocument/2006/relationships/hyperlink" Target="consultantplus://offline/ref=0331A2AD753DB6B62B4A8DD7483667317C850C155EA10C41B2BDE858466316BD3F49633DED731DCF883E071D83C2WDM" TargetMode="External"/><Relationship Id="rId60" Type="http://schemas.openxmlformats.org/officeDocument/2006/relationships/hyperlink" Target="consultantplus://offline/ref=0331A2AD753DB6B62B4A8DD7483667317983071D5EA20C41B2BDE858466316BD3F49633DED731DCF883E071D83C2WDM" TargetMode="External"/><Relationship Id="rId65" Type="http://schemas.openxmlformats.org/officeDocument/2006/relationships/hyperlink" Target="consultantplus://offline/ref=0331A2AD753DB6B62B4A8DD7483667317C8706115FA30C41B2BDE858466316BD2D493B31EF7303CE8F2B514CC57AC7C4E3CF895B50B22E7FC3W2M" TargetMode="External"/><Relationship Id="rId81" Type="http://schemas.openxmlformats.org/officeDocument/2006/relationships/hyperlink" Target="consultantplus://offline/ref=0331A2AD753DB6B62B4A8DD7483667317C850F1C58A60C41B2BDE858466316BD2D493B31EB7407C5DC7141488C2DCAD8E2D196594EB2C2WCM" TargetMode="External"/><Relationship Id="rId86" Type="http://schemas.openxmlformats.org/officeDocument/2006/relationships/hyperlink" Target="consultantplus://offline/ref=0331A2AD753DB6B62B4A8DD7483667317C850F1C58A60C41B2BDE858466316BD2D493B31E6770AC5DC7141488C2DCAD8E2D196594EB2C2WCM" TargetMode="External"/><Relationship Id="rId130" Type="http://schemas.openxmlformats.org/officeDocument/2006/relationships/hyperlink" Target="consultantplus://offline/ref=0331A2AD753DB6B62B4A8DD7483667317C8706115EA30C41B2BDE858466316BD2D493B31EF7306CD8A2B514CC57AC7C4E3CF895B50B22E7FC3W2M" TargetMode="External"/><Relationship Id="rId135" Type="http://schemas.openxmlformats.org/officeDocument/2006/relationships/hyperlink" Target="consultantplus://offline/ref=0331A2AD753DB6B62B4A8DD7483667317C85061D59A70C41B2BDE858466316BD2D493B31EF7303CE802B514CC57AC7C4E3CF895B50B22E7FC3W2M" TargetMode="External"/><Relationship Id="rId13" Type="http://schemas.openxmlformats.org/officeDocument/2006/relationships/hyperlink" Target="consultantplus://offline/ref=0331A2AD753DB6B62B4A8DD7483667317C850A1C5BA00C41B2BDE858466316BD2D493B31EF7303C9802B514CC57AC7C4E3CF895B50B22E7FC3W2M" TargetMode="External"/><Relationship Id="rId18" Type="http://schemas.openxmlformats.org/officeDocument/2006/relationships/hyperlink" Target="consultantplus://offline/ref=0331A2AD753DB6B62B4A8DD7483667317B870B165AAB0C41B2BDE858466316BD3F49633DED731DCF883E071D83C2WDM" TargetMode="External"/><Relationship Id="rId39" Type="http://schemas.openxmlformats.org/officeDocument/2006/relationships/hyperlink" Target="consultantplus://offline/ref=0331A2AD753DB6B62B4A8DD7483667317C850F1C58A60C41B2BDE858466316BD2D493B31EF7405C5DC7141488C2DCAD8E2D196594EB2C2WCM" TargetMode="External"/><Relationship Id="rId109" Type="http://schemas.openxmlformats.org/officeDocument/2006/relationships/hyperlink" Target="consultantplus://offline/ref=0331A2AD753DB6B62B4A8DD7483667317C850F1C58A60C41B2BDE858466316BD2D493B31EF7200C7812B514CC57AC7C4E3CF895B50B22E7FC3W2M" TargetMode="External"/><Relationship Id="rId34" Type="http://schemas.openxmlformats.org/officeDocument/2006/relationships/hyperlink" Target="consultantplus://offline/ref=0331A2AD753DB6B62B4A8DD7483667317C850A1359A10C41B2BDE858466316BD2D493B31EF7303C68F2B514CC57AC7C4E3CF895B50B22E7FC3W2M" TargetMode="External"/><Relationship Id="rId50" Type="http://schemas.openxmlformats.org/officeDocument/2006/relationships/hyperlink" Target="consultantplus://offline/ref=0331A2AD753DB6B62B4A8DD7483667317C8706115EA30C41B2BDE858466316BD2D493B31EF7306CC8B2B514CC57AC7C4E3CF895B50B22E7FC3W2M" TargetMode="External"/><Relationship Id="rId55" Type="http://schemas.openxmlformats.org/officeDocument/2006/relationships/hyperlink" Target="consultantplus://offline/ref=0331A2AD753DB6B62B4A8DD7483667317C85061758A40C41B2BDE858466316BD3F49633DED731DCF883E071D83C2WDM" TargetMode="External"/><Relationship Id="rId76" Type="http://schemas.openxmlformats.org/officeDocument/2006/relationships/hyperlink" Target="consultantplus://offline/ref=0331A2AD753DB6B62B4A8DD7483667317C850F1C58A60C41B2BDE858466316BD2D493B31EA7B089AD9645010832FD4C7E3CF8A5B4CCBW2M" TargetMode="External"/><Relationship Id="rId97" Type="http://schemas.openxmlformats.org/officeDocument/2006/relationships/hyperlink" Target="consultantplus://offline/ref=0331A2AD753DB6B62B4A8DD7483667317C850A1C5BA00C41B2BDE858466316BD2D493B31EF7303C78B2B514CC57AC7C4E3CF895B50B22E7FC3W2M" TargetMode="External"/><Relationship Id="rId104" Type="http://schemas.openxmlformats.org/officeDocument/2006/relationships/hyperlink" Target="consultantplus://offline/ref=0331A2AD753DB6B62B4A8DD7483667317C8706115EA30C41B2BDE858466316BD2D493B31EF7306CD892B514CC57AC7C4E3CF895B50B22E7FC3W2M" TargetMode="External"/><Relationship Id="rId120" Type="http://schemas.openxmlformats.org/officeDocument/2006/relationships/hyperlink" Target="consultantplus://offline/ref=0331A2AD753DB6B62B4A8DD7483667317C850A1C5BA00C41B2BDE858466316BD2D493B31EF7302CE8B2B514CC57AC7C4E3CF895B50B22E7FC3W2M" TargetMode="External"/><Relationship Id="rId125" Type="http://schemas.openxmlformats.org/officeDocument/2006/relationships/hyperlink" Target="consultantplus://offline/ref=0331A2AD753DB6B62B4A8DD7483667317C850F1C58A60C41B2BDE858466316BD3F49633DED731DCF883E071D83C2WDM" TargetMode="External"/><Relationship Id="rId141" Type="http://schemas.openxmlformats.org/officeDocument/2006/relationships/fontTable" Target="fontTable.xml"/><Relationship Id="rId7" Type="http://schemas.openxmlformats.org/officeDocument/2006/relationships/hyperlink" Target="consultantplus://offline/ref=0331A2AD753DB6B62B4A8DD7483667317C8706115EA30C41B2BDE858466316BD2D493B31EF7306CC8A2B514CC57AC7C4E3CF895B50B22E7FC3W2M" TargetMode="External"/><Relationship Id="rId71" Type="http://schemas.openxmlformats.org/officeDocument/2006/relationships/hyperlink" Target="consultantplus://offline/ref=0331A2AD753DB6B62B4A8DD7483667317C850F1C58A60C41B2BDE858466316BD2D493B31EF7301C7882B514CC57AC7C4E3CF895B50B22E7FC3W2M" TargetMode="External"/><Relationship Id="rId92" Type="http://schemas.openxmlformats.org/officeDocument/2006/relationships/hyperlink" Target="consultantplus://offline/ref=0331A2AD753DB6B62B4A8DD7483667317C850F1C58A60C41B2BDE858466316BD2D493B31EF7B05C5DC7141488C2DCAD8E2D196594EB2C2WCM" TargetMode="External"/><Relationship Id="rId2" Type="http://schemas.microsoft.com/office/2007/relationships/stylesWithEffects" Target="stylesWithEffects.xml"/><Relationship Id="rId29" Type="http://schemas.openxmlformats.org/officeDocument/2006/relationships/hyperlink" Target="consultantplus://offline/ref=0331A2AD753DB6B62B4A8DD7483667317C87061056AA0C41B2BDE858466316BD2D493B31EF7302CA8C2B514CC57AC7C4E3CF895B50B22E7FC3W2M" TargetMode="External"/><Relationship Id="rId24" Type="http://schemas.openxmlformats.org/officeDocument/2006/relationships/hyperlink" Target="consultantplus://offline/ref=0331A2AD753DB6B62B4A8DD7483667317B860A155EA00C41B2BDE858466316BD2D493B31EF7303CF882B514CC57AC7C4E3CF895B50B22E7FC3W2M" TargetMode="External"/><Relationship Id="rId40" Type="http://schemas.openxmlformats.org/officeDocument/2006/relationships/hyperlink" Target="consultantplus://offline/ref=0331A2AD753DB6B62B4A8DD7483667317C850F1C58A60C41B2BDE858466316BD2D493B31EF7404C5DC7141488C2DCAD8E2D196594EB2C2WCM" TargetMode="External"/><Relationship Id="rId45" Type="http://schemas.openxmlformats.org/officeDocument/2006/relationships/hyperlink" Target="consultantplus://offline/ref=0331A2AD753DB6B62B4A8DD7483667317C850F1C58A60C41B2BDE858466316BD2D493B31EF7302CC8C2B514CC57AC7C4E3CF895B50B22E7FC3W2M" TargetMode="External"/><Relationship Id="rId66" Type="http://schemas.openxmlformats.org/officeDocument/2006/relationships/hyperlink" Target="consultantplus://offline/ref=0331A2AD753DB6B62B4A8DD7483667317C850F1C58A60C41B2BDE858466316BD2D493B31EB7505C5DC7141488C2DCAD8E2D196594EB2C2WCM" TargetMode="External"/><Relationship Id="rId87" Type="http://schemas.openxmlformats.org/officeDocument/2006/relationships/hyperlink" Target="consultantplus://offline/ref=0331A2AD753DB6B62B4A8DD7483667317C850F1C58A60C41B2BDE858466316BD2D493B31EC7703C5DC7141488C2DCAD8E2D196594EB2C2WCM" TargetMode="External"/><Relationship Id="rId110" Type="http://schemas.openxmlformats.org/officeDocument/2006/relationships/hyperlink" Target="consultantplus://offline/ref=0331A2AD753DB6B62B4A8DD7483667317C850F1C58A60C41B2BDE858466316BD2D493B31EF7200C7892B514CC57AC7C4E3CF895B50B22E7FC3W2M" TargetMode="External"/><Relationship Id="rId115" Type="http://schemas.openxmlformats.org/officeDocument/2006/relationships/hyperlink" Target="consultantplus://offline/ref=0331A2AD753DB6B62B4A8DD7483667317C850F1C58A60C41B2BDE858466316BD2D493B31EF7200C98F2B514CC57AC7C4E3CF895B50B22E7FC3W2M" TargetMode="External"/><Relationship Id="rId131" Type="http://schemas.openxmlformats.org/officeDocument/2006/relationships/hyperlink" Target="consultantplus://offline/ref=0331A2AD753DB6B62B4A8DD7483667317C8706115FA30C41B2BDE858466316BD2D493B31EF7302CF8A2B514CC57AC7C4E3CF895B50B22E7FC3W2M" TargetMode="External"/><Relationship Id="rId136" Type="http://schemas.openxmlformats.org/officeDocument/2006/relationships/hyperlink" Target="consultantplus://offline/ref=0331A2AD753DB6B62B4A8DD7483667317983071D5EA20C41B2BDE858466316BD3F49633DED731DCF883E071D83C2WDM" TargetMode="External"/><Relationship Id="rId61" Type="http://schemas.openxmlformats.org/officeDocument/2006/relationships/hyperlink" Target="consultantplus://offline/ref=0331A2AD753DB6B62B4A8DD7483667317C850A1C5BA00C41B2BDE858466316BD2D493B31EF7303C7882B514CC57AC7C4E3CF895B50B22E7FC3W2M" TargetMode="External"/><Relationship Id="rId82" Type="http://schemas.openxmlformats.org/officeDocument/2006/relationships/hyperlink" Target="consultantplus://offline/ref=0331A2AD753DB6B62B4A8DD7483667317C8706115FA30C41B2BDE858466316BD2D493B31EF7302CF882B514CC57AC7C4E3CF895B50B22E7FC3W2M" TargetMode="External"/><Relationship Id="rId19" Type="http://schemas.openxmlformats.org/officeDocument/2006/relationships/hyperlink" Target="consultantplus://offline/ref=0331A2AD753DB6B62B4A8DD7483667317B870B165AA50C41B2BDE858466316BD3F49633DED731DCF883E071D83C2WDM" TargetMode="External"/><Relationship Id="rId14" Type="http://schemas.openxmlformats.org/officeDocument/2006/relationships/hyperlink" Target="consultantplus://offline/ref=0331A2AD753DB6B62B4A8DD7483667317B860A1557A40C41B2BDE858466316BD3F49633DED731DCF883E071D83C2WDM" TargetMode="External"/><Relationship Id="rId30" Type="http://schemas.openxmlformats.org/officeDocument/2006/relationships/hyperlink" Target="consultantplus://offline/ref=0331A2AD753DB6B62B4A8DD7483667317C8706115EA30C41B2BDE858466316BD2D493B31EF7306CC8A2B514CC57AC7C4E3CF895B50B22E7FC3W2M" TargetMode="External"/><Relationship Id="rId35" Type="http://schemas.openxmlformats.org/officeDocument/2006/relationships/hyperlink" Target="consultantplus://offline/ref=0331A2AD753DB6B62B4A8DD7483667317C850F1C58A60C41B2BDE858466316BD2D493B31EC7505C5DC7141488C2DCAD8E2D196594EB2C2WCM" TargetMode="External"/><Relationship Id="rId56" Type="http://schemas.openxmlformats.org/officeDocument/2006/relationships/hyperlink" Target="consultantplus://offline/ref=0331A2AD753DB6B62B4A8DD7483667317C850C155EA10C41B2BDE858466316BD3F49633DED731DCF883E071D83C2WDM" TargetMode="External"/><Relationship Id="rId77" Type="http://schemas.openxmlformats.org/officeDocument/2006/relationships/hyperlink" Target="consultantplus://offline/ref=0331A2AD753DB6B62B4A8DD7483667317C850F1C58A60C41B2BDE858466316BD2D493B31EB7407C5DC7141488C2DCAD8E2D196594EB2C2WCM" TargetMode="External"/><Relationship Id="rId100" Type="http://schemas.openxmlformats.org/officeDocument/2006/relationships/hyperlink" Target="consultantplus://offline/ref=0331A2AD753DB6B62B4A8DD7483667317C850F1C58A60C41B2BDE858466316BD2D493B32EE7700C5DC7141488C2DCAD8E2D196594EB2C2WCM" TargetMode="External"/><Relationship Id="rId105" Type="http://schemas.openxmlformats.org/officeDocument/2006/relationships/hyperlink" Target="consultantplus://offline/ref=0331A2AD753DB6B62B4A8DD7483667317C850A1359A10C41B2BDE858466316BD2D493B31EF7303C68F2B514CC57AC7C4E3CF895B50B22E7FC3W2M" TargetMode="External"/><Relationship Id="rId126" Type="http://schemas.openxmlformats.org/officeDocument/2006/relationships/hyperlink" Target="consultantplus://offline/ref=0331A2AD753DB6B62B4A8DD7483667317C850F1C58A60C41B2BDE858466316BD2D493B31EF7302C98B2B514CC57AC7C4E3CF895B50B22E7FC3W2M" TargetMode="External"/><Relationship Id="rId8" Type="http://schemas.openxmlformats.org/officeDocument/2006/relationships/hyperlink" Target="consultantplus://offline/ref=0331A2AD753DB6B62B4A8DD7483667317C8706115FA30C41B2BDE858466316BD2D493B31EF7303C7812B514CC57AC7C4E3CF895B50B22E7FC3W2M" TargetMode="External"/><Relationship Id="rId51" Type="http://schemas.openxmlformats.org/officeDocument/2006/relationships/hyperlink" Target="consultantplus://offline/ref=0331A2AD753DB6B62B4A8DD7483667317C850F1C58A60C41B2BDE858466316BD2D493B32E874089AD9645010832FD4C7E3CF8A5B4CCBW2M" TargetMode="External"/><Relationship Id="rId72" Type="http://schemas.openxmlformats.org/officeDocument/2006/relationships/hyperlink" Target="consultantplus://offline/ref=0331A2AD753DB6B62B4A8DD7483667317C87061056AA0C41B2BDE858466316BD2D493B31EF7302CA8E2B514CC57AC7C4E3CF895B50B22E7FC3W2M" TargetMode="External"/><Relationship Id="rId93" Type="http://schemas.openxmlformats.org/officeDocument/2006/relationships/hyperlink" Target="consultantplus://offline/ref=0331A2AD753DB6B62B4A8DD7483667317C850F1C58A60C41B2BDE858466316BD2D493B31EE7B089AD9645010832FD4C7E3CF8A5B4CCBW2M" TargetMode="External"/><Relationship Id="rId98" Type="http://schemas.openxmlformats.org/officeDocument/2006/relationships/hyperlink" Target="consultantplus://offline/ref=0331A2AD753DB6B62B4A8DD7483667317C850F1C58A60C41B2BDE858466316BD2D493B31EF7302C68C2B514CC57AC7C4E3CF895B50B22E7FC3W2M" TargetMode="External"/><Relationship Id="rId121" Type="http://schemas.openxmlformats.org/officeDocument/2006/relationships/hyperlink" Target="consultantplus://offline/ref=0331A2AD753DB6B62B4A8DD7483667317C85061D5AA50C41B2BDE858466316BD3F49633DED731DCF883E071D83C2WDM" TargetMode="External"/><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0331A2AD753DB6B62B4A8DD7483667317B860A155EA00C41B2BDE858466316BD2D493B31EF7303CF8A2B514CC57AC7C4E3CF895B50B22E7FC3W2M" TargetMode="External"/><Relationship Id="rId46" Type="http://schemas.openxmlformats.org/officeDocument/2006/relationships/hyperlink" Target="consultantplus://offline/ref=0331A2AD753DB6B62B4A8DD7483667317C850F1C58A60C41B2BDE858466316BD2D493B31EF7B07C5DC7141488C2DCAD8E2D196594EB2C2WCM" TargetMode="External"/><Relationship Id="rId67" Type="http://schemas.openxmlformats.org/officeDocument/2006/relationships/hyperlink" Target="consultantplus://offline/ref=0331A2AD753DB6B62B4A8DD7483667317C850F1C58A60C41B2BDE858466316BD2D493B31EA7B089AD9645010832FD4C7E3CF8A5B4CCBW2M" TargetMode="External"/><Relationship Id="rId116" Type="http://schemas.openxmlformats.org/officeDocument/2006/relationships/hyperlink" Target="consultantplus://offline/ref=0331A2AD753DB6B62B4A8DD7483667317C850F1C58A60C41B2BDE858466316BD2D493B32E6720BC5DC7141488C2DCAD8E2D196594EB2C2WCM" TargetMode="External"/><Relationship Id="rId137" Type="http://schemas.openxmlformats.org/officeDocument/2006/relationships/hyperlink" Target="consultantplus://offline/ref=0331A2AD753DB6B62B4A8DD7483667317983071D5EA20C41B2BDE858466316BD3F49633DED731DCF883E071D83C2WDM" TargetMode="External"/><Relationship Id="rId20" Type="http://schemas.openxmlformats.org/officeDocument/2006/relationships/hyperlink" Target="consultantplus://offline/ref=0331A2AD753DB6B62B4A8DD7483667317A860E165AA00C41B2BDE858466316BD3F49633DED731DCF883E071D83C2WDM" TargetMode="External"/><Relationship Id="rId41" Type="http://schemas.openxmlformats.org/officeDocument/2006/relationships/hyperlink" Target="consultantplus://offline/ref=0331A2AD753DB6B62B4A8DD7483667317C850F1C58A60C41B2BDE858466316BD2D493B31EF7B07C5DC7141488C2DCAD8E2D196594EB2C2WCM" TargetMode="External"/><Relationship Id="rId62" Type="http://schemas.openxmlformats.org/officeDocument/2006/relationships/hyperlink" Target="consultantplus://offline/ref=0331A2AD753DB6B62B4A8DD7483667317C850F1C58A60C41B2BDE858466316BD2D493B31EE7B02C5DC7141488C2DCAD8E2D196594EB2C2WCM" TargetMode="External"/><Relationship Id="rId83" Type="http://schemas.openxmlformats.org/officeDocument/2006/relationships/hyperlink" Target="consultantplus://offline/ref=0331A2AD753DB6B62B4A8DD7483667317C850F1C58A60C41B2BDE858466316BD2D493B33E87B089AD9645010832FD4C7E3CF8A5B4CCBW2M" TargetMode="External"/><Relationship Id="rId88" Type="http://schemas.openxmlformats.org/officeDocument/2006/relationships/hyperlink" Target="consultantplus://offline/ref=0331A2AD753DB6B62B4A8DD7483667317C850F1C58A60C41B2BDE858466316BD2D493B31E6770AC5DC7141488C2DCAD8E2D196594EB2C2WCM" TargetMode="External"/><Relationship Id="rId111" Type="http://schemas.openxmlformats.org/officeDocument/2006/relationships/hyperlink" Target="consultantplus://offline/ref=0331A2AD753DB6B62B4A8DD7483667317C850F1C58A60C41B2BDE858466316BD2D493B32EE7702C5DC7141488C2DCAD8E2D196594EB2C2WCM" TargetMode="External"/><Relationship Id="rId132" Type="http://schemas.openxmlformats.org/officeDocument/2006/relationships/hyperlink" Target="consultantplus://offline/ref=0331A2AD753DB6B62B4A8DD7483667317C850A1C5BA00C41B2BDE858466316BD2D493B31EF7302CF802B514CC57AC7C4E3CF895B50B22E7FC3W2M" TargetMode="External"/><Relationship Id="rId15" Type="http://schemas.openxmlformats.org/officeDocument/2006/relationships/hyperlink" Target="consultantplus://offline/ref=0331A2AD753DB6B62B4A8DD74836673179800E115DA40C41B2BDE858466316BD3F49633DED731DCF883E071D83C2WDM" TargetMode="External"/><Relationship Id="rId36" Type="http://schemas.openxmlformats.org/officeDocument/2006/relationships/hyperlink" Target="consultantplus://offline/ref=0331A2AD753DB6B62B4A8DD7483667317C850A1C5BA00C41B2BDE858466316BD2D493B31EF7303C68F2B514CC57AC7C4E3CF895B50B22E7FC3W2M" TargetMode="External"/><Relationship Id="rId57" Type="http://schemas.openxmlformats.org/officeDocument/2006/relationships/hyperlink" Target="consultantplus://offline/ref=0331A2AD753DB6B62B4A8DD7483667317C870E105DA10C41B2BDE858466316BD3F49633DED731DCF883E071D83C2WDM" TargetMode="External"/><Relationship Id="rId106" Type="http://schemas.openxmlformats.org/officeDocument/2006/relationships/hyperlink" Target="consultantplus://offline/ref=0331A2AD753DB6B62B4A8DD7483667317C850A1C5BA00C41B2BDE858466316BD2D493B31EF7303C78D2B514CC57AC7C4E3CF895B50B22E7FC3W2M" TargetMode="External"/><Relationship Id="rId127" Type="http://schemas.openxmlformats.org/officeDocument/2006/relationships/hyperlink" Target="consultantplus://offline/ref=0331A2AD753DB6B62B4A8DD7483667317C850F1C58A60C41B2BDE858466316BD2D493B31EF7301CC8D2B514CC57AC7C4E3CF895B50B22E7FC3W2M" TargetMode="External"/><Relationship Id="rId10" Type="http://schemas.openxmlformats.org/officeDocument/2006/relationships/hyperlink" Target="consultantplus://offline/ref=0331A2AD753DB6B62B4A8DD7483667317C850A1C5BA00C41B2BDE858466316BD2D493B31EF7303C98C2B514CC57AC7C4E3CF895B50B22E7FC3W2M" TargetMode="External"/><Relationship Id="rId31" Type="http://schemas.openxmlformats.org/officeDocument/2006/relationships/hyperlink" Target="consultantplus://offline/ref=0331A2AD753DB6B62B4A8DD7483667317C8706115FA30C41B2BDE858466316BD2D493B31EF7303C7812B514CC57AC7C4E3CF895B50B22E7FC3W2M" TargetMode="External"/><Relationship Id="rId52" Type="http://schemas.openxmlformats.org/officeDocument/2006/relationships/hyperlink" Target="consultantplus://offline/ref=0331A2AD753DB6B62B4A8DD7483667317C850C155EA10C41B2BDE858466316BD3F49633DED731DCF883E071D83C2WDM" TargetMode="External"/><Relationship Id="rId73" Type="http://schemas.openxmlformats.org/officeDocument/2006/relationships/hyperlink" Target="consultantplus://offline/ref=0331A2AD753DB6B62B4A8DD7483667317C8706115FA30C41B2BDE858466316BD2D493B31EF7302CE8F2B514CC57AC7C4E3CF895B50B22E7FC3W2M" TargetMode="External"/><Relationship Id="rId78" Type="http://schemas.openxmlformats.org/officeDocument/2006/relationships/hyperlink" Target="consultantplus://offline/ref=0331A2AD753DB6B62B4A8DD7483667317C8706115FA30C41B2BDE858466316BD2D493B31EF7302CE802B514CC57AC7C4E3CF895B50B22E7FC3W2M" TargetMode="External"/><Relationship Id="rId94" Type="http://schemas.openxmlformats.org/officeDocument/2006/relationships/hyperlink" Target="consultantplus://offline/ref=0331A2AD753DB6B62B4A8DD7483667317C850F1C58A60C41B2BDE858466316BD2D493B31E6770AC5DC7141488C2DCAD8E2D196594EB2C2WCM" TargetMode="External"/><Relationship Id="rId99" Type="http://schemas.openxmlformats.org/officeDocument/2006/relationships/hyperlink" Target="consultantplus://offline/ref=0331A2AD753DB6B62B4A8DD7483667317C850F1C58A60C41B2BDE858466316BD2D493B32EE7005C5DC7141488C2DCAD8E2D196594EB2C2WCM" TargetMode="External"/><Relationship Id="rId101" Type="http://schemas.openxmlformats.org/officeDocument/2006/relationships/hyperlink" Target="consultantplus://offline/ref=0331A2AD753DB6B62B4A8DD7483667317C850F1C58A60C41B2BDE858466316BD2D493B32EE7707C5DC7141488C2DCAD8E2D196594EB2C2WCM" TargetMode="External"/><Relationship Id="rId122" Type="http://schemas.openxmlformats.org/officeDocument/2006/relationships/hyperlink" Target="consultantplus://offline/ref=0331A2AD753DB6B62B4A8DD7483667317C850F1C58A60C41B2BDE858466316BD2D493B32E6720AC5DC7141488C2DCAD8E2D196594EB2C2WCM" TargetMode="External"/><Relationship Id="rId4" Type="http://schemas.openxmlformats.org/officeDocument/2006/relationships/webSettings" Target="webSettings.xml"/><Relationship Id="rId9" Type="http://schemas.openxmlformats.org/officeDocument/2006/relationships/hyperlink" Target="consultantplus://offline/ref=0331A2AD753DB6B62B4A8DD7483667317C8706115FA00C41B2BDE858466316BD2D493B31EF7300CF8A2B514CC57AC7C4E3CF895B50B22E7FC3W2M" TargetMode="External"/><Relationship Id="rId26" Type="http://schemas.openxmlformats.org/officeDocument/2006/relationships/hyperlink" Target="consultantplus://offline/ref=0331A2AD753DB6B62B4A8DD7483667317C87061056AA0C41B2BDE858466316BD2D493B31EF7302CA8A2B514CC57AC7C4E3CF895B50B22E7FC3W2M" TargetMode="External"/><Relationship Id="rId47" Type="http://schemas.openxmlformats.org/officeDocument/2006/relationships/hyperlink" Target="consultantplus://offline/ref=0331A2AD753DB6B62B4A8DD7483667317C850F1C58A60C41B2BDE858466316BD2D493B31EF7405C5DC7141488C2DCAD8E2D196594EB2C2WCM" TargetMode="External"/><Relationship Id="rId68" Type="http://schemas.openxmlformats.org/officeDocument/2006/relationships/hyperlink" Target="consultantplus://offline/ref=0331A2AD753DB6B62B4A8DD7483667317C850F1C58A60C41B2BDE858466316BD2D493B31EB7407C5DC7141488C2DCAD8E2D196594EB2C2WCM" TargetMode="External"/><Relationship Id="rId89" Type="http://schemas.openxmlformats.org/officeDocument/2006/relationships/hyperlink" Target="consultantplus://offline/ref=0331A2AD753DB6B62B4A8DD7483667317C850F1C58A60C41B2BDE858466316BD2D493B32E778579FCC75081F8131CBC6FDD38859C4WCM" TargetMode="External"/><Relationship Id="rId112" Type="http://schemas.openxmlformats.org/officeDocument/2006/relationships/hyperlink" Target="consultantplus://offline/ref=0331A2AD753DB6B62B4A8DD7483667317C850A1C5BA00C41B2BDE858466316BD2D493B31EF7303C78E2B514CC57AC7C4E3CF895B50B22E7FC3W2M" TargetMode="External"/><Relationship Id="rId133" Type="http://schemas.openxmlformats.org/officeDocument/2006/relationships/hyperlink" Target="consultantplus://offline/ref=0331A2AD753DB6B62B4A8DD7483667317C850F1C58A60C41B2BDE858466316BD2D493B32EE7006C5DC7141488C2DCAD8E2D196594EB2C2WCM" TargetMode="External"/><Relationship Id="rId16" Type="http://schemas.openxmlformats.org/officeDocument/2006/relationships/hyperlink" Target="consultantplus://offline/ref=0331A2AD753DB6B62B4A8DD7483667317B860A1556A70C41B2BDE858466316BD3F49633DED731DCF883E071D83C2W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9908</Words>
  <Characters>56481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2022-10-20T12:22:00Z</dcterms:created>
  <dcterms:modified xsi:type="dcterms:W3CDTF">2022-10-20T12:22:00Z</dcterms:modified>
</cp:coreProperties>
</file>